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52E7" w:rsidRDefault="008E52E7">
      <w:pPr>
        <w:widowControl w:val="0"/>
        <w:pBdr>
          <w:top w:val="nil"/>
          <w:left w:val="nil"/>
          <w:bottom w:val="nil"/>
          <w:right w:val="nil"/>
          <w:between w:val="nil"/>
        </w:pBdr>
        <w:spacing w:after="0" w:line="276" w:lineRule="auto"/>
      </w:pPr>
    </w:p>
    <w:p w:rsidR="008E52E7" w:rsidRDefault="008E52E7">
      <w:pPr>
        <w:jc w:val="center"/>
        <w:rPr>
          <w:b/>
        </w:rPr>
      </w:pPr>
      <w:bookmarkStart w:id="0" w:name="_heading=h.gjdgxs" w:colFirst="0" w:colLast="0"/>
      <w:bookmarkEnd w:id="0"/>
    </w:p>
    <w:p w:rsidR="008E52E7" w:rsidRDefault="008E52E7">
      <w:pPr>
        <w:jc w:val="center"/>
        <w:rPr>
          <w:b/>
        </w:rPr>
      </w:pPr>
    </w:p>
    <w:p w:rsidR="008E52E7" w:rsidRDefault="008E52E7">
      <w:pPr>
        <w:jc w:val="center"/>
        <w:rPr>
          <w:b/>
        </w:rPr>
      </w:pPr>
    </w:p>
    <w:p w:rsidR="008E52E7" w:rsidRDefault="008E52E7">
      <w:pPr>
        <w:jc w:val="center"/>
        <w:rPr>
          <w:b/>
        </w:rPr>
      </w:pPr>
    </w:p>
    <w:p w:rsidR="008E52E7" w:rsidRDefault="00DE00C5">
      <w:pPr>
        <w:jc w:val="center"/>
        <w:rPr>
          <w:b/>
          <w:color w:val="9BBB59"/>
        </w:rPr>
      </w:pPr>
      <w:bookmarkStart w:id="1" w:name="_heading=h.30j0zll" w:colFirst="0" w:colLast="0"/>
      <w:bookmarkEnd w:id="1"/>
      <w:r>
        <w:rPr>
          <w:b/>
          <w:color w:val="9BBB59"/>
        </w:rPr>
        <w:t>CLEANSTONE</w:t>
      </w:r>
    </w:p>
    <w:p w:rsidR="008E52E7" w:rsidRDefault="00DE00C5">
      <w:pPr>
        <w:jc w:val="center"/>
        <w:rPr>
          <w:b/>
        </w:rPr>
      </w:pPr>
      <w:r>
        <w:rPr>
          <w:b/>
        </w:rPr>
        <w:t xml:space="preserve">Recovery and </w:t>
      </w:r>
      <w:proofErr w:type="spellStart"/>
      <w:r>
        <w:rPr>
          <w:b/>
        </w:rPr>
        <w:t>valorization</w:t>
      </w:r>
      <w:proofErr w:type="spellEnd"/>
      <w:r>
        <w:rPr>
          <w:b/>
        </w:rPr>
        <w:t xml:space="preserve"> of stone processing waste for environmental sustainability</w:t>
      </w:r>
    </w:p>
    <w:p w:rsidR="008E52E7" w:rsidRDefault="008E52E7">
      <w:pPr>
        <w:jc w:val="center"/>
        <w:rPr>
          <w:b/>
        </w:rPr>
      </w:pPr>
    </w:p>
    <w:p w:rsidR="008E52E7" w:rsidRDefault="00DE00C5">
      <w:pPr>
        <w:jc w:val="center"/>
        <w:rPr>
          <w:b/>
          <w:color w:val="9BBB59"/>
        </w:rPr>
      </w:pPr>
      <w:r>
        <w:rPr>
          <w:b/>
          <w:color w:val="9BBB59"/>
        </w:rPr>
        <w:t>Milestone 4.3 Identification of options of reuse/re-use</w:t>
      </w:r>
    </w:p>
    <w:p w:rsidR="008E52E7" w:rsidRDefault="00DE00C5">
      <w:pPr>
        <w:jc w:val="center"/>
        <w:rPr>
          <w:b/>
        </w:rPr>
      </w:pPr>
      <w:r>
        <w:rPr>
          <w:b/>
        </w:rPr>
        <w:t xml:space="preserve"> </w:t>
      </w:r>
    </w:p>
    <w:p w:rsidR="008E52E7" w:rsidRPr="00135826" w:rsidRDefault="00DE00C5">
      <w:pPr>
        <w:jc w:val="center"/>
        <w:rPr>
          <w:u w:val="single"/>
          <w:lang w:val="it-IT"/>
        </w:rPr>
      </w:pPr>
      <w:bookmarkStart w:id="2" w:name="_heading=h.1fob9te" w:colFirst="0" w:colLast="0"/>
      <w:bookmarkEnd w:id="2"/>
      <w:r w:rsidRPr="00135826">
        <w:rPr>
          <w:u w:val="single"/>
          <w:lang w:val="it-IT"/>
        </w:rPr>
        <w:t>Program:</w:t>
      </w:r>
    </w:p>
    <w:p w:rsidR="008E52E7" w:rsidRPr="00135826" w:rsidRDefault="00DE00C5">
      <w:pPr>
        <w:jc w:val="center"/>
        <w:rPr>
          <w:color w:val="FF0000"/>
          <w:lang w:val="it-IT"/>
        </w:rPr>
      </w:pPr>
      <w:r w:rsidRPr="00135826">
        <w:rPr>
          <w:u w:val="single"/>
          <w:lang w:val="it-IT"/>
        </w:rPr>
        <w:br/>
      </w:r>
      <w:r w:rsidRPr="00135826">
        <w:rPr>
          <w:lang w:val="it-IT"/>
        </w:rPr>
        <w:t xml:space="preserve"> </w:t>
      </w:r>
      <w:proofErr w:type="spellStart"/>
      <w:r w:rsidRPr="00135826">
        <w:rPr>
          <w:color w:val="FF0000"/>
          <w:lang w:val="it-IT"/>
        </w:rPr>
        <w:t>Interreg</w:t>
      </w:r>
      <w:proofErr w:type="spellEnd"/>
      <w:r w:rsidRPr="00135826">
        <w:rPr>
          <w:color w:val="FF0000"/>
          <w:lang w:val="it-IT"/>
        </w:rPr>
        <w:t xml:space="preserve"> V-A Italia-Austria </w:t>
      </w:r>
    </w:p>
    <w:p w:rsidR="008E52E7" w:rsidRPr="00135826" w:rsidRDefault="008E52E7">
      <w:pPr>
        <w:jc w:val="center"/>
        <w:rPr>
          <w:lang w:val="it-IT"/>
        </w:rPr>
      </w:pPr>
    </w:p>
    <w:p w:rsidR="008E52E7" w:rsidRPr="00135826" w:rsidRDefault="00DE00C5">
      <w:pPr>
        <w:jc w:val="center"/>
        <w:rPr>
          <w:u w:val="single"/>
          <w:lang w:val="it-IT"/>
        </w:rPr>
      </w:pPr>
      <w:r w:rsidRPr="00135826">
        <w:rPr>
          <w:u w:val="single"/>
          <w:lang w:val="it-IT"/>
        </w:rPr>
        <w:t>Partner:</w:t>
      </w:r>
    </w:p>
    <w:p w:rsidR="008E52E7" w:rsidRPr="00135826" w:rsidRDefault="00DE00C5">
      <w:pPr>
        <w:jc w:val="center"/>
        <w:rPr>
          <w:lang w:val="it-IT"/>
        </w:rPr>
      </w:pPr>
      <w:r w:rsidRPr="00135826">
        <w:rPr>
          <w:lang w:val="it-IT"/>
        </w:rPr>
        <w:t>Università degli Studi di Udine – Dipartimento Politecnico di ingegneria e architettura – DPIA</w:t>
      </w:r>
    </w:p>
    <w:p w:rsidR="008E52E7" w:rsidRPr="00135826" w:rsidRDefault="00DE00C5">
      <w:pPr>
        <w:jc w:val="center"/>
        <w:rPr>
          <w:lang w:val="it-IT"/>
        </w:rPr>
      </w:pPr>
      <w:bookmarkStart w:id="3" w:name="_heading=h.3znysh7" w:colFirst="0" w:colLast="0"/>
      <w:bookmarkEnd w:id="3"/>
      <w:r w:rsidRPr="00135826">
        <w:rPr>
          <w:lang w:val="it-IT"/>
        </w:rPr>
        <w:t>Università degli Studi di Padova</w:t>
      </w:r>
    </w:p>
    <w:p w:rsidR="008E52E7" w:rsidRPr="00135826" w:rsidRDefault="00DE00C5">
      <w:pPr>
        <w:jc w:val="center"/>
        <w:rPr>
          <w:lang w:val="it-IT"/>
        </w:rPr>
      </w:pPr>
      <w:proofErr w:type="spellStart"/>
      <w:r w:rsidRPr="00135826">
        <w:rPr>
          <w:lang w:val="it-IT"/>
        </w:rPr>
        <w:t>Carinthia</w:t>
      </w:r>
      <w:proofErr w:type="spellEnd"/>
      <w:r w:rsidRPr="00135826">
        <w:rPr>
          <w:lang w:val="it-IT"/>
        </w:rPr>
        <w:t xml:space="preserve"> </w:t>
      </w:r>
      <w:proofErr w:type="spellStart"/>
      <w:r w:rsidRPr="00135826">
        <w:rPr>
          <w:lang w:val="it-IT"/>
        </w:rPr>
        <w:t>University</w:t>
      </w:r>
      <w:proofErr w:type="spellEnd"/>
      <w:r w:rsidRPr="00135826">
        <w:rPr>
          <w:lang w:val="it-IT"/>
        </w:rPr>
        <w:t xml:space="preserve"> of Applied Sciences</w:t>
      </w:r>
    </w:p>
    <w:p w:rsidR="008E52E7" w:rsidRPr="00135826" w:rsidRDefault="00DE00C5">
      <w:pPr>
        <w:jc w:val="center"/>
        <w:rPr>
          <w:lang w:val="it-IT"/>
        </w:rPr>
      </w:pPr>
      <w:r w:rsidRPr="00135826">
        <w:rPr>
          <w:lang w:val="it-IT"/>
        </w:rPr>
        <w:t>Confartigianato Vicenza</w:t>
      </w:r>
    </w:p>
    <w:p w:rsidR="008E52E7" w:rsidRPr="00135826" w:rsidRDefault="00DE00C5">
      <w:pPr>
        <w:jc w:val="center"/>
        <w:rPr>
          <w:lang w:val="it-IT"/>
        </w:rPr>
      </w:pPr>
      <w:r w:rsidRPr="00135826">
        <w:rPr>
          <w:lang w:val="it-IT"/>
        </w:rPr>
        <w:t xml:space="preserve">E.C.O. </w:t>
      </w:r>
      <w:proofErr w:type="spellStart"/>
      <w:r w:rsidRPr="00135826">
        <w:rPr>
          <w:lang w:val="it-IT"/>
        </w:rPr>
        <w:t>Institut</w:t>
      </w:r>
      <w:proofErr w:type="spellEnd"/>
      <w:r w:rsidRPr="00135826">
        <w:rPr>
          <w:lang w:val="it-IT"/>
        </w:rPr>
        <w:t xml:space="preserve"> </w:t>
      </w:r>
      <w:proofErr w:type="spellStart"/>
      <w:r w:rsidRPr="00135826">
        <w:rPr>
          <w:lang w:val="it-IT"/>
        </w:rPr>
        <w:t>für</w:t>
      </w:r>
      <w:proofErr w:type="spellEnd"/>
      <w:r w:rsidRPr="00135826">
        <w:rPr>
          <w:lang w:val="it-IT"/>
        </w:rPr>
        <w:t xml:space="preserve"> </w:t>
      </w:r>
      <w:proofErr w:type="spellStart"/>
      <w:r w:rsidRPr="00135826">
        <w:rPr>
          <w:lang w:val="it-IT"/>
        </w:rPr>
        <w:t>Ökologie</w:t>
      </w:r>
      <w:proofErr w:type="spellEnd"/>
    </w:p>
    <w:p w:rsidR="008E52E7" w:rsidRPr="00135826" w:rsidRDefault="008E52E7">
      <w:pPr>
        <w:jc w:val="center"/>
        <w:rPr>
          <w:lang w:val="it-IT"/>
        </w:rPr>
      </w:pPr>
    </w:p>
    <w:p w:rsidR="008E52E7" w:rsidRPr="00135826" w:rsidRDefault="008E52E7">
      <w:pPr>
        <w:jc w:val="center"/>
        <w:rPr>
          <w:lang w:val="it-IT"/>
        </w:rPr>
      </w:pPr>
    </w:p>
    <w:p w:rsidR="008E52E7" w:rsidRPr="00135826" w:rsidRDefault="008E52E7">
      <w:pPr>
        <w:jc w:val="center"/>
        <w:rPr>
          <w:lang w:val="it-IT"/>
        </w:rPr>
      </w:pPr>
    </w:p>
    <w:p w:rsidR="008E52E7" w:rsidRPr="00135826" w:rsidRDefault="008E52E7">
      <w:pPr>
        <w:jc w:val="center"/>
        <w:rPr>
          <w:lang w:val="it-IT"/>
        </w:rPr>
      </w:pPr>
    </w:p>
    <w:p w:rsidR="008E52E7" w:rsidRPr="00135826" w:rsidRDefault="008E52E7">
      <w:pPr>
        <w:jc w:val="center"/>
        <w:rPr>
          <w:lang w:val="it-IT"/>
        </w:rPr>
      </w:pPr>
    </w:p>
    <w:p w:rsidR="008E52E7" w:rsidRPr="00135826" w:rsidRDefault="008E52E7">
      <w:pPr>
        <w:jc w:val="center"/>
        <w:rPr>
          <w:lang w:val="it-IT"/>
        </w:rPr>
      </w:pPr>
    </w:p>
    <w:p w:rsidR="008E52E7" w:rsidRPr="00135826" w:rsidRDefault="008E52E7">
      <w:pPr>
        <w:jc w:val="both"/>
        <w:rPr>
          <w:rFonts w:ascii="Arial" w:eastAsia="Arial" w:hAnsi="Arial" w:cs="Arial"/>
          <w:b/>
          <w:color w:val="548DD4"/>
          <w:u w:val="single"/>
          <w:lang w:val="it-IT"/>
        </w:rPr>
      </w:pPr>
    </w:p>
    <w:p w:rsidR="008E52E7" w:rsidRPr="00135826" w:rsidRDefault="008E52E7">
      <w:pPr>
        <w:jc w:val="both"/>
        <w:rPr>
          <w:rFonts w:ascii="Arial" w:eastAsia="Arial" w:hAnsi="Arial" w:cs="Arial"/>
          <w:b/>
          <w:color w:val="548DD4"/>
          <w:u w:val="single"/>
          <w:lang w:val="it-IT"/>
        </w:rPr>
      </w:pPr>
    </w:p>
    <w:p w:rsidR="008E52E7" w:rsidRPr="00135826" w:rsidRDefault="008E52E7">
      <w:pPr>
        <w:jc w:val="both"/>
        <w:rPr>
          <w:rFonts w:ascii="Arial" w:eastAsia="Arial" w:hAnsi="Arial" w:cs="Arial"/>
          <w:b/>
          <w:color w:val="548DD4"/>
          <w:u w:val="single"/>
          <w:lang w:val="it-IT"/>
        </w:rPr>
      </w:pPr>
    </w:p>
    <w:p w:rsidR="008E52E7" w:rsidRPr="00135826" w:rsidRDefault="008E52E7">
      <w:pPr>
        <w:jc w:val="both"/>
        <w:rPr>
          <w:rFonts w:ascii="Arial" w:eastAsia="Arial" w:hAnsi="Arial" w:cs="Arial"/>
          <w:b/>
          <w:color w:val="548DD4"/>
          <w:u w:val="single"/>
          <w:lang w:val="it-IT"/>
        </w:rPr>
      </w:pPr>
    </w:p>
    <w:p w:rsidR="008E52E7" w:rsidRPr="00135826" w:rsidRDefault="008E52E7">
      <w:pPr>
        <w:jc w:val="both"/>
        <w:rPr>
          <w:rFonts w:ascii="Arial" w:eastAsia="Arial" w:hAnsi="Arial" w:cs="Arial"/>
          <w:b/>
          <w:color w:val="548DD4"/>
          <w:u w:val="single"/>
          <w:lang w:val="it-IT"/>
        </w:rPr>
      </w:pPr>
    </w:p>
    <w:p w:rsidR="008E52E7" w:rsidRPr="00135826" w:rsidRDefault="008E52E7">
      <w:pPr>
        <w:jc w:val="center"/>
        <w:rPr>
          <w:rFonts w:ascii="Arial" w:eastAsia="Arial" w:hAnsi="Arial" w:cs="Arial"/>
          <w:b/>
          <w:color w:val="9BBB59"/>
          <w:u w:val="single"/>
          <w:lang w:val="it-IT"/>
        </w:rPr>
      </w:pPr>
      <w:bookmarkStart w:id="4" w:name="_heading=h.tyjcwt" w:colFirst="0" w:colLast="0"/>
      <w:bookmarkEnd w:id="4"/>
    </w:p>
    <w:p w:rsidR="008E52E7" w:rsidRPr="00135826" w:rsidRDefault="008E52E7">
      <w:pPr>
        <w:pBdr>
          <w:top w:val="nil"/>
          <w:left w:val="nil"/>
          <w:bottom w:val="nil"/>
          <w:right w:val="nil"/>
          <w:between w:val="nil"/>
        </w:pBdr>
        <w:tabs>
          <w:tab w:val="left" w:pos="440"/>
          <w:tab w:val="right" w:pos="9062"/>
        </w:tabs>
        <w:spacing w:after="120"/>
        <w:rPr>
          <w:rFonts w:ascii="Arial" w:eastAsia="Arial" w:hAnsi="Arial" w:cs="Arial"/>
          <w:b/>
          <w:color w:val="9BBB59"/>
          <w:u w:val="single"/>
          <w:lang w:val="it-IT"/>
        </w:rPr>
      </w:pPr>
      <w:bookmarkStart w:id="5" w:name="_heading=h.2et92p0" w:colFirst="0" w:colLast="0"/>
      <w:bookmarkEnd w:id="5"/>
    </w:p>
    <w:p w:rsidR="008E52E7" w:rsidRDefault="00DE00C5">
      <w:pPr>
        <w:pBdr>
          <w:top w:val="nil"/>
          <w:left w:val="nil"/>
          <w:bottom w:val="nil"/>
          <w:right w:val="nil"/>
          <w:between w:val="nil"/>
        </w:pBdr>
        <w:tabs>
          <w:tab w:val="left" w:pos="440"/>
          <w:tab w:val="right" w:pos="9062"/>
        </w:tabs>
        <w:spacing w:after="120"/>
      </w:pPr>
      <w:r>
        <w:rPr>
          <w:rFonts w:ascii="Arial" w:eastAsia="Arial" w:hAnsi="Arial" w:cs="Arial"/>
          <w:b/>
          <w:color w:val="9BBB59"/>
          <w:u w:val="single"/>
        </w:rPr>
        <w:t>Index</w:t>
      </w:r>
    </w:p>
    <w:sdt>
      <w:sdtPr>
        <w:id w:val="-618537597"/>
        <w:docPartObj>
          <w:docPartGallery w:val="Table of Contents"/>
          <w:docPartUnique/>
        </w:docPartObj>
      </w:sdtPr>
      <w:sdtEndPr/>
      <w:sdtContent>
        <w:p w:rsidR="008E52E7" w:rsidRDefault="00DE00C5">
          <w:pPr>
            <w:pBdr>
              <w:top w:val="nil"/>
              <w:left w:val="nil"/>
              <w:bottom w:val="nil"/>
              <w:right w:val="nil"/>
              <w:between w:val="nil"/>
            </w:pBdr>
            <w:tabs>
              <w:tab w:val="left" w:pos="440"/>
              <w:tab w:val="right" w:pos="9062"/>
            </w:tabs>
            <w:spacing w:after="120"/>
            <w:rPr>
              <w:rFonts w:ascii="Calibri" w:eastAsia="Calibri" w:hAnsi="Calibri" w:cs="Calibri"/>
              <w:color w:val="000000"/>
              <w:sz w:val="22"/>
              <w:szCs w:val="22"/>
            </w:rPr>
          </w:pPr>
          <w:r>
            <w:fldChar w:fldCharType="begin"/>
          </w:r>
          <w:r>
            <w:instrText xml:space="preserve"> TOC \h \u \z </w:instrText>
          </w:r>
          <w:r>
            <w:fldChar w:fldCharType="separate"/>
          </w:r>
          <w:hyperlink w:anchor="_heading=h.2dlolyb">
            <w:r>
              <w:t>I.</w:t>
            </w:r>
          </w:hyperlink>
          <w:hyperlink w:anchor="_heading=h.2dlolyb">
            <w:r>
              <w:rPr>
                <w:rFonts w:ascii="Calibri" w:eastAsia="Calibri" w:hAnsi="Calibri" w:cs="Calibri"/>
                <w:color w:val="000000"/>
                <w:sz w:val="22"/>
                <w:szCs w:val="22"/>
              </w:rPr>
              <w:tab/>
            </w:r>
          </w:hyperlink>
          <w:r>
            <w:fldChar w:fldCharType="begin"/>
          </w:r>
          <w:r>
            <w:instrText xml:space="preserve"> PAGEREF _heading=h.2dlolyb \h </w:instrText>
          </w:r>
          <w:r>
            <w:fldChar w:fldCharType="separate"/>
          </w:r>
          <w:r>
            <w:t>Goals of the Cleanstone project</w:t>
          </w:r>
          <w:r>
            <w:tab/>
            <w:t>3</w:t>
          </w:r>
          <w:r>
            <w:fldChar w:fldCharType="end"/>
          </w:r>
        </w:p>
        <w:p w:rsidR="008E52E7" w:rsidRDefault="00162FBD">
          <w:pPr>
            <w:pBdr>
              <w:top w:val="nil"/>
              <w:left w:val="nil"/>
              <w:bottom w:val="nil"/>
              <w:right w:val="nil"/>
              <w:between w:val="nil"/>
            </w:pBdr>
            <w:tabs>
              <w:tab w:val="right" w:pos="9062"/>
            </w:tabs>
            <w:spacing w:after="100"/>
            <w:ind w:left="220"/>
            <w:rPr>
              <w:rFonts w:ascii="Calibri" w:eastAsia="Calibri" w:hAnsi="Calibri" w:cs="Calibri"/>
              <w:color w:val="000000"/>
              <w:sz w:val="22"/>
              <w:szCs w:val="22"/>
            </w:rPr>
          </w:pPr>
          <w:hyperlink w:anchor="_heading=h.44sinio">
            <w:r w:rsidR="00DE00C5">
              <w:t>Goals</w:t>
            </w:r>
            <w:r w:rsidR="00DE00C5">
              <w:tab/>
              <w:t>3</w:t>
            </w:r>
          </w:hyperlink>
        </w:p>
        <w:p w:rsidR="008E52E7" w:rsidRDefault="00162FBD">
          <w:pPr>
            <w:pBdr>
              <w:top w:val="nil"/>
              <w:left w:val="nil"/>
              <w:bottom w:val="nil"/>
              <w:right w:val="nil"/>
              <w:between w:val="nil"/>
            </w:pBdr>
            <w:tabs>
              <w:tab w:val="left" w:pos="440"/>
              <w:tab w:val="right" w:pos="9062"/>
            </w:tabs>
            <w:spacing w:after="120"/>
            <w:rPr>
              <w:rFonts w:ascii="Calibri" w:eastAsia="Calibri" w:hAnsi="Calibri" w:cs="Calibri"/>
              <w:color w:val="000000"/>
              <w:sz w:val="22"/>
              <w:szCs w:val="22"/>
            </w:rPr>
          </w:pPr>
          <w:hyperlink w:anchor="_heading=h.1t3h5sf">
            <w:r w:rsidR="00DE00C5">
              <w:t>II.</w:t>
            </w:r>
          </w:hyperlink>
          <w:hyperlink w:anchor="_heading=h.1t3h5sf">
            <w:r w:rsidR="00DE00C5">
              <w:rPr>
                <w:rFonts w:ascii="Calibri" w:eastAsia="Calibri" w:hAnsi="Calibri" w:cs="Calibri"/>
                <w:color w:val="000000"/>
                <w:sz w:val="22"/>
                <w:szCs w:val="22"/>
              </w:rPr>
              <w:tab/>
            </w:r>
          </w:hyperlink>
          <w:r w:rsidR="00DE00C5">
            <w:fldChar w:fldCharType="begin"/>
          </w:r>
          <w:r w:rsidR="00DE00C5">
            <w:instrText xml:space="preserve"> PAGEREF _heading=h.1t3h5sf \h </w:instrText>
          </w:r>
          <w:r w:rsidR="00DE00C5">
            <w:fldChar w:fldCharType="separate"/>
          </w:r>
          <w:r w:rsidR="00DE00C5">
            <w:t>Application content</w:t>
          </w:r>
          <w:r w:rsidR="00DE00C5">
            <w:tab/>
            <w:t>3</w:t>
          </w:r>
          <w:r w:rsidR="00DE00C5">
            <w:fldChar w:fldCharType="end"/>
          </w:r>
        </w:p>
        <w:p w:rsidR="008E52E7" w:rsidRDefault="00162FBD">
          <w:pPr>
            <w:pBdr>
              <w:top w:val="nil"/>
              <w:left w:val="nil"/>
              <w:bottom w:val="nil"/>
              <w:right w:val="nil"/>
              <w:between w:val="nil"/>
            </w:pBdr>
            <w:tabs>
              <w:tab w:val="right" w:pos="9062"/>
            </w:tabs>
            <w:spacing w:after="100"/>
            <w:ind w:left="220"/>
            <w:rPr>
              <w:rFonts w:ascii="Calibri" w:eastAsia="Calibri" w:hAnsi="Calibri" w:cs="Calibri"/>
              <w:color w:val="000000"/>
              <w:sz w:val="22"/>
              <w:szCs w:val="22"/>
            </w:rPr>
          </w:pPr>
          <w:hyperlink w:anchor="_heading=h.4d34og8">
            <w:r w:rsidR="00DE00C5">
              <w:t>WP4: Identification and development of new best-practice solutions for the recovery of scrap as secondary raw materials</w:t>
            </w:r>
            <w:r w:rsidR="00DE00C5">
              <w:tab/>
              <w:t>3</w:t>
            </w:r>
          </w:hyperlink>
        </w:p>
        <w:p w:rsidR="008E52E7" w:rsidRDefault="00162FBD">
          <w:pPr>
            <w:pBdr>
              <w:top w:val="nil"/>
              <w:left w:val="nil"/>
              <w:bottom w:val="nil"/>
              <w:right w:val="nil"/>
              <w:between w:val="nil"/>
            </w:pBdr>
            <w:tabs>
              <w:tab w:val="right" w:pos="9062"/>
            </w:tabs>
            <w:spacing w:after="100"/>
            <w:ind w:left="220"/>
            <w:rPr>
              <w:rFonts w:ascii="Calibri" w:eastAsia="Calibri" w:hAnsi="Calibri" w:cs="Calibri"/>
              <w:color w:val="000000"/>
              <w:sz w:val="22"/>
              <w:szCs w:val="22"/>
            </w:rPr>
          </w:pPr>
          <w:hyperlink w:anchor="_heading=h.3rdcrjn">
            <w:r w:rsidR="00DE00C5">
              <w:rPr>
                <w:shd w:val="clear" w:color="auto" w:fill="FCFCFC"/>
              </w:rPr>
              <w:t>Objectives</w:t>
            </w:r>
          </w:hyperlink>
          <w:hyperlink w:anchor="_heading=h.3rdcrjn">
            <w:r w:rsidR="00DE00C5">
              <w:tab/>
              <w:t>4</w:t>
            </w:r>
          </w:hyperlink>
        </w:p>
        <w:p w:rsidR="008E52E7" w:rsidRDefault="00162FBD">
          <w:pPr>
            <w:pBdr>
              <w:top w:val="nil"/>
              <w:left w:val="nil"/>
              <w:bottom w:val="nil"/>
              <w:right w:val="nil"/>
              <w:between w:val="nil"/>
            </w:pBdr>
            <w:tabs>
              <w:tab w:val="right" w:pos="9062"/>
            </w:tabs>
            <w:spacing w:after="100"/>
            <w:ind w:left="220"/>
            <w:rPr>
              <w:rFonts w:ascii="Calibri" w:eastAsia="Calibri" w:hAnsi="Calibri" w:cs="Calibri"/>
              <w:color w:val="000000"/>
              <w:sz w:val="22"/>
              <w:szCs w:val="22"/>
            </w:rPr>
          </w:pPr>
          <w:hyperlink w:anchor="_heading=h.26in1rg">
            <w:r w:rsidR="00DE00C5">
              <w:rPr>
                <w:shd w:val="clear" w:color="auto" w:fill="FCFCFC"/>
              </w:rPr>
              <w:t>Work and methodological phases</w:t>
            </w:r>
          </w:hyperlink>
          <w:hyperlink w:anchor="_heading=h.26in1rg">
            <w:r w:rsidR="00DE00C5">
              <w:tab/>
              <w:t>4</w:t>
            </w:r>
          </w:hyperlink>
        </w:p>
        <w:p w:rsidR="008E52E7" w:rsidRDefault="00162FBD">
          <w:pPr>
            <w:pBdr>
              <w:top w:val="nil"/>
              <w:left w:val="nil"/>
              <w:bottom w:val="nil"/>
              <w:right w:val="nil"/>
              <w:between w:val="nil"/>
            </w:pBdr>
            <w:tabs>
              <w:tab w:val="right" w:pos="9062"/>
            </w:tabs>
            <w:spacing w:after="100"/>
            <w:ind w:left="220"/>
            <w:rPr>
              <w:rFonts w:ascii="Calibri" w:eastAsia="Calibri" w:hAnsi="Calibri" w:cs="Calibri"/>
              <w:color w:val="000000"/>
              <w:sz w:val="22"/>
              <w:szCs w:val="22"/>
            </w:rPr>
          </w:pPr>
          <w:hyperlink w:anchor="_heading=h.lnxbz9">
            <w:r w:rsidR="00DE00C5">
              <w:rPr>
                <w:shd w:val="clear" w:color="auto" w:fill="FCFCFC"/>
              </w:rPr>
              <w:t>Results</w:t>
            </w:r>
          </w:hyperlink>
          <w:hyperlink w:anchor="_heading=h.lnxbz9">
            <w:r w:rsidR="00DE00C5">
              <w:tab/>
              <w:t>5</w:t>
            </w:r>
          </w:hyperlink>
        </w:p>
        <w:p w:rsidR="008E52E7" w:rsidRDefault="00162FBD">
          <w:pPr>
            <w:pBdr>
              <w:top w:val="nil"/>
              <w:left w:val="nil"/>
              <w:bottom w:val="nil"/>
              <w:right w:val="nil"/>
              <w:between w:val="nil"/>
            </w:pBdr>
            <w:tabs>
              <w:tab w:val="right" w:pos="9062"/>
            </w:tabs>
            <w:spacing w:after="100"/>
            <w:ind w:left="220"/>
            <w:rPr>
              <w:rFonts w:ascii="Calibri" w:eastAsia="Calibri" w:hAnsi="Calibri" w:cs="Calibri"/>
              <w:color w:val="000000"/>
              <w:sz w:val="22"/>
              <w:szCs w:val="22"/>
            </w:rPr>
          </w:pPr>
          <w:hyperlink w:anchor="_heading=h.35nkun2">
            <w:r w:rsidR="00DE00C5">
              <w:rPr>
                <w:shd w:val="clear" w:color="auto" w:fill="FCFCFC"/>
              </w:rPr>
              <w:t>PRE-REQUISITE</w:t>
            </w:r>
          </w:hyperlink>
          <w:hyperlink w:anchor="_heading=h.35nkun2">
            <w:r w:rsidR="00DE00C5">
              <w:tab/>
              <w:t>6</w:t>
            </w:r>
          </w:hyperlink>
        </w:p>
        <w:p w:rsidR="008E52E7" w:rsidRDefault="00162FBD">
          <w:pPr>
            <w:pBdr>
              <w:top w:val="nil"/>
              <w:left w:val="nil"/>
              <w:bottom w:val="nil"/>
              <w:right w:val="nil"/>
              <w:between w:val="nil"/>
            </w:pBdr>
            <w:tabs>
              <w:tab w:val="right" w:pos="9062"/>
            </w:tabs>
            <w:spacing w:after="100"/>
            <w:ind w:left="220"/>
            <w:rPr>
              <w:rFonts w:ascii="Calibri" w:eastAsia="Calibri" w:hAnsi="Calibri" w:cs="Calibri"/>
              <w:color w:val="000000"/>
              <w:sz w:val="22"/>
              <w:szCs w:val="22"/>
            </w:rPr>
          </w:pPr>
          <w:hyperlink w:anchor="_heading=h.1ksv4uv">
            <w:r w:rsidR="00DE00C5">
              <w:rPr>
                <w:shd w:val="clear" w:color="auto" w:fill="FCFCFC"/>
              </w:rPr>
              <w:t>Notes</w:t>
            </w:r>
          </w:hyperlink>
          <w:hyperlink w:anchor="_heading=h.1ksv4uv">
            <w:r w:rsidR="00DE00C5">
              <w:tab/>
              <w:t>8</w:t>
            </w:r>
          </w:hyperlink>
        </w:p>
        <w:p w:rsidR="008E52E7" w:rsidRDefault="00DE00C5">
          <w:r>
            <w:fldChar w:fldCharType="end"/>
          </w:r>
        </w:p>
      </w:sdtContent>
    </w:sdt>
    <w:p w:rsidR="008E52E7" w:rsidRDefault="00DE00C5">
      <w:pPr>
        <w:spacing w:after="0"/>
        <w:rPr>
          <w:rFonts w:ascii="Arial" w:eastAsia="Arial" w:hAnsi="Arial" w:cs="Arial"/>
          <w:b/>
          <w:color w:val="9BBB59"/>
          <w:u w:val="single"/>
        </w:rPr>
      </w:pPr>
      <w:r>
        <w:br w:type="page"/>
      </w:r>
    </w:p>
    <w:p w:rsidR="008E52E7" w:rsidRDefault="00DE00C5">
      <w:pPr>
        <w:pStyle w:val="Titolo1"/>
      </w:pPr>
      <w:bookmarkStart w:id="6" w:name="_heading=h.2dlolyb" w:colFirst="0" w:colLast="0"/>
      <w:bookmarkEnd w:id="6"/>
      <w:r>
        <w:lastRenderedPageBreak/>
        <w:t xml:space="preserve">Goals of the </w:t>
      </w:r>
      <w:proofErr w:type="spellStart"/>
      <w:r>
        <w:t>Cleanstone</w:t>
      </w:r>
      <w:proofErr w:type="spellEnd"/>
      <w:r>
        <w:t xml:space="preserve"> project</w:t>
      </w:r>
    </w:p>
    <w:p w:rsidR="008E52E7" w:rsidRDefault="00DE00C5">
      <w:pPr>
        <w:pBdr>
          <w:top w:val="nil"/>
          <w:left w:val="nil"/>
          <w:bottom w:val="nil"/>
          <w:right w:val="nil"/>
          <w:between w:val="nil"/>
        </w:pBdr>
        <w:spacing w:line="276" w:lineRule="auto"/>
        <w:jc w:val="both"/>
      </w:pPr>
      <w:r>
        <w:t xml:space="preserve">The quarrying of aggregates and natural stones has various impacts on the environment. The objective of CLEANSTONE is to improve environmental protection and resource efficiency in the natural stone producing industry by developing innovative technology that minimizes and reuses waste from stone processing and promotes the adoption of optimized manufacturing processes. This is done through actions at several levels (technological, </w:t>
      </w:r>
      <w:proofErr w:type="spellStart"/>
      <w:r>
        <w:t>behavioral</w:t>
      </w:r>
      <w:proofErr w:type="spellEnd"/>
      <w:r>
        <w:t xml:space="preserve">, normative) to make the stone production sector more competitive and environmentally sustainable. The main project outputs are: </w:t>
      </w:r>
    </w:p>
    <w:p w:rsidR="008E52E7" w:rsidRDefault="00DE00C5">
      <w:pPr>
        <w:pBdr>
          <w:top w:val="nil"/>
          <w:left w:val="nil"/>
          <w:bottom w:val="nil"/>
          <w:right w:val="nil"/>
          <w:between w:val="nil"/>
        </w:pBdr>
        <w:spacing w:line="276" w:lineRule="auto"/>
        <w:jc w:val="both"/>
      </w:pPr>
      <w:r>
        <w:t>1) Development of guidelines to define the criteria for environmental impact assessment, as well as quality assurance of innovative process flows that allow optimized recovery of usable secondary raw materials from slurries and crushed slabs of different stone types;</w:t>
      </w:r>
    </w:p>
    <w:p w:rsidR="008E52E7" w:rsidRDefault="00DE00C5">
      <w:pPr>
        <w:pBdr>
          <w:top w:val="nil"/>
          <w:left w:val="nil"/>
          <w:bottom w:val="nil"/>
          <w:right w:val="nil"/>
          <w:between w:val="nil"/>
        </w:pBdr>
        <w:spacing w:line="276" w:lineRule="auto"/>
        <w:jc w:val="both"/>
      </w:pPr>
      <w:r>
        <w:t xml:space="preserve">2) A basic document with proposals for amending the waste legislation for stone products in Austria and Italy. The project is pioneering, as various reuse techniques for waste and dust products are brought in a context specifically designed for companies in the stone sector (mostly SMEs). </w:t>
      </w:r>
    </w:p>
    <w:p w:rsidR="008E52E7" w:rsidRDefault="00DE00C5">
      <w:pPr>
        <w:pBdr>
          <w:top w:val="nil"/>
          <w:left w:val="nil"/>
          <w:bottom w:val="nil"/>
          <w:right w:val="nil"/>
          <w:between w:val="nil"/>
        </w:pBdr>
        <w:spacing w:line="276" w:lineRule="auto"/>
        <w:jc w:val="both"/>
      </w:pPr>
      <w:r>
        <w:t>Through this, all will benefit from a greater awareness generated by the implementation of the proposed work in relation to the dynamics of the circular economy and environmental protection.</w:t>
      </w:r>
    </w:p>
    <w:p w:rsidR="008E52E7" w:rsidRDefault="00DE00C5">
      <w:pPr>
        <w:pStyle w:val="Titolo1"/>
      </w:pPr>
      <w:bookmarkStart w:id="7" w:name="_heading=h.1t3h5sf" w:colFirst="0" w:colLast="0"/>
      <w:bookmarkEnd w:id="7"/>
      <w:r>
        <w:t>Application content</w:t>
      </w:r>
    </w:p>
    <w:p w:rsidR="008E52E7" w:rsidRDefault="00DE00C5">
      <w:pPr>
        <w:pStyle w:val="Titolo2"/>
      </w:pPr>
      <w:bookmarkStart w:id="8" w:name="_heading=h.4d34og8" w:colFirst="0" w:colLast="0"/>
      <w:bookmarkEnd w:id="8"/>
      <w:r>
        <w:t>WP4: Identification and development of new best-practice solutions for the recovery of scrap as secondary raw materials</w:t>
      </w:r>
    </w:p>
    <w:p w:rsidR="008E52E7" w:rsidRDefault="00DE00C5">
      <w:pPr>
        <w:pBdr>
          <w:top w:val="nil"/>
          <w:left w:val="nil"/>
          <w:bottom w:val="nil"/>
          <w:right w:val="nil"/>
          <w:between w:val="nil"/>
        </w:pBdr>
        <w:spacing w:line="276" w:lineRule="auto"/>
        <w:jc w:val="both"/>
        <w:rPr>
          <w:i/>
        </w:rPr>
      </w:pPr>
      <w:r>
        <w:t>The objective of WP4 is to identify best-practice solutions for the optimal recovery of waste materials (silts, shingles) into reusable secondary materials (especially chloride, nitrate and calcium carbonate, which are widely used in the construction, paper, road building and paint industries). Conversion by drying and pulverisation will be considered. To identify such solutions, the following will be carried out:</w:t>
      </w:r>
    </w:p>
    <w:p w:rsidR="008E52E7" w:rsidRDefault="00DE00C5">
      <w:pPr>
        <w:pBdr>
          <w:top w:val="nil"/>
          <w:left w:val="nil"/>
          <w:bottom w:val="nil"/>
          <w:right w:val="nil"/>
          <w:between w:val="nil"/>
        </w:pBdr>
        <w:spacing w:line="276" w:lineRule="auto"/>
        <w:jc w:val="both"/>
        <w:rPr>
          <w:i/>
        </w:rPr>
      </w:pPr>
      <w:r>
        <w:t>1) Laboratory analyses of stone material extracted in Austrian and Italian quarries, performed in synergy by academic PPs to determine the most suitable reuse options for the specific mineralogical composition of the material. Different stone types will be tested and the results analysed to define the best re-use option.</w:t>
      </w:r>
    </w:p>
    <w:p w:rsidR="008E52E7" w:rsidRDefault="00DE00C5">
      <w:pPr>
        <w:pBdr>
          <w:top w:val="nil"/>
          <w:left w:val="nil"/>
          <w:bottom w:val="nil"/>
          <w:right w:val="nil"/>
          <w:between w:val="nil"/>
        </w:pBdr>
        <w:spacing w:line="276" w:lineRule="auto"/>
        <w:jc w:val="both"/>
        <w:rPr>
          <w:i/>
        </w:rPr>
      </w:pPr>
      <w:r>
        <w:t>2) Validation of the re-use option through industrial trials at the quarry sites involved in the tests.</w:t>
      </w:r>
    </w:p>
    <w:p w:rsidR="008E52E7" w:rsidRDefault="00DE00C5">
      <w:pPr>
        <w:pBdr>
          <w:top w:val="nil"/>
          <w:left w:val="nil"/>
          <w:bottom w:val="nil"/>
          <w:right w:val="nil"/>
          <w:between w:val="nil"/>
        </w:pBdr>
        <w:spacing w:line="276" w:lineRule="auto"/>
        <w:jc w:val="both"/>
      </w:pPr>
      <w:r>
        <w:t xml:space="preserve">3) Economic evaluation and ranking of the re-use options. On the basis of this evaluation, guidelines will be identified to select the most suitable material cutting and processing methods. </w:t>
      </w:r>
    </w:p>
    <w:p w:rsidR="008E52E7" w:rsidRDefault="00DE00C5">
      <w:pPr>
        <w:pBdr>
          <w:top w:val="nil"/>
          <w:left w:val="nil"/>
          <w:bottom w:val="nil"/>
          <w:right w:val="nil"/>
          <w:between w:val="nil"/>
        </w:pBdr>
        <w:spacing w:line="276" w:lineRule="auto"/>
        <w:jc w:val="both"/>
      </w:pPr>
      <w:r>
        <w:t>The guidelines will be distributed free of charge to quarries and industries in the sector.</w:t>
      </w:r>
    </w:p>
    <w:p w:rsidR="008E52E7" w:rsidRDefault="008E52E7">
      <w:pPr>
        <w:pBdr>
          <w:top w:val="nil"/>
          <w:left w:val="nil"/>
          <w:bottom w:val="nil"/>
          <w:right w:val="nil"/>
          <w:between w:val="nil"/>
        </w:pBdr>
        <w:spacing w:line="276" w:lineRule="auto"/>
        <w:jc w:val="both"/>
        <w:rPr>
          <w:i/>
        </w:rPr>
      </w:pPr>
    </w:p>
    <w:p w:rsidR="008E52E7" w:rsidRDefault="008E52E7">
      <w:pPr>
        <w:pBdr>
          <w:top w:val="nil"/>
          <w:left w:val="nil"/>
          <w:bottom w:val="nil"/>
          <w:right w:val="nil"/>
          <w:between w:val="nil"/>
        </w:pBdr>
        <w:spacing w:line="276" w:lineRule="auto"/>
        <w:jc w:val="both"/>
        <w:rPr>
          <w:i/>
        </w:rPr>
      </w:pPr>
    </w:p>
    <w:p w:rsidR="008E52E7" w:rsidRDefault="00DE00C5">
      <w:pPr>
        <w:numPr>
          <w:ilvl w:val="0"/>
          <w:numId w:val="1"/>
        </w:numPr>
        <w:pBdr>
          <w:top w:val="nil"/>
          <w:left w:val="nil"/>
          <w:bottom w:val="nil"/>
          <w:right w:val="nil"/>
          <w:between w:val="nil"/>
        </w:pBdr>
        <w:ind w:left="426" w:hanging="426"/>
        <w:rPr>
          <w:rFonts w:ascii="Arial" w:eastAsia="Arial" w:hAnsi="Arial" w:cs="Arial"/>
          <w:b/>
          <w:color w:val="9BBB59"/>
          <w:u w:val="single"/>
        </w:rPr>
      </w:pPr>
      <w:bookmarkStart w:id="9" w:name="_heading=h.2s8eyo1" w:colFirst="0" w:colLast="0"/>
      <w:bookmarkEnd w:id="9"/>
      <w:r>
        <w:rPr>
          <w:rFonts w:ascii="Arial" w:eastAsia="Arial" w:hAnsi="Arial" w:cs="Arial"/>
          <w:b/>
          <w:color w:val="9BBB59"/>
          <w:u w:val="single"/>
        </w:rPr>
        <w:lastRenderedPageBreak/>
        <w:t>Milestone 4.3 Identification of options of reuse/re-use</w:t>
      </w:r>
    </w:p>
    <w:p w:rsidR="008E52E7" w:rsidRDefault="008E52E7">
      <w:pPr>
        <w:pBdr>
          <w:top w:val="nil"/>
          <w:left w:val="nil"/>
          <w:bottom w:val="nil"/>
          <w:right w:val="nil"/>
          <w:between w:val="nil"/>
        </w:pBdr>
        <w:ind w:left="426" w:hanging="357"/>
        <w:rPr>
          <w:rFonts w:ascii="Arial" w:eastAsia="Arial" w:hAnsi="Arial" w:cs="Arial"/>
          <w:b/>
          <w:color w:val="9BBB59"/>
          <w:u w:val="single"/>
        </w:rPr>
      </w:pPr>
      <w:bookmarkStart w:id="10" w:name="_heading=h.17dp8vu" w:colFirst="0" w:colLast="0"/>
      <w:bookmarkEnd w:id="10"/>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The activities implemented with the stakeholders involved (activities carried out within the framework of WP3) led to a final phase was dedicated to the identification and analysis of the best practices for the recovery of waste materials already implemented by Italian companies in the stone sector, and made available by the academic partners of the project: University of Padua and University of Udine.</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Thanks to the direct dialogue with the stakeholders, it has been tried, moreover, to classify the best practices of waste recovery - in secondary raw materials - according to the principles of replicability and economy.</w:t>
      </w:r>
    </w:p>
    <w:p w:rsidR="008E52E7" w:rsidRDefault="00DE00C5">
      <w:pPr>
        <w:pStyle w:val="Titolo2"/>
        <w:rPr>
          <w:shd w:val="clear" w:color="auto" w:fill="FCFCFC"/>
        </w:rPr>
      </w:pPr>
      <w:bookmarkStart w:id="11" w:name="_heading=h.3rdcrjn" w:colFirst="0" w:colLast="0"/>
      <w:bookmarkEnd w:id="11"/>
      <w:r>
        <w:rPr>
          <w:shd w:val="clear" w:color="auto" w:fill="FCFCFC"/>
        </w:rPr>
        <w:t>Objectives</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Identify and promote best practices already implemented;</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Highlight critical issues and difficulties of a technical and regulatory nature;</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Classify best practices in terms of replicability and cost-effectiveness;</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Promote dialogue and exchange of experiences among the various parties involved.</w:t>
      </w:r>
    </w:p>
    <w:p w:rsidR="008E52E7" w:rsidRDefault="00DE00C5">
      <w:pPr>
        <w:pStyle w:val="Titolo2"/>
        <w:rPr>
          <w:shd w:val="clear" w:color="auto" w:fill="FCFCFC"/>
        </w:rPr>
      </w:pPr>
      <w:bookmarkStart w:id="12" w:name="_heading=h.26in1rg" w:colFirst="0" w:colLast="0"/>
      <w:bookmarkEnd w:id="12"/>
      <w:r>
        <w:rPr>
          <w:shd w:val="clear" w:color="auto" w:fill="FCFCFC"/>
        </w:rPr>
        <w:t>Work and methodological phases</w:t>
      </w:r>
    </w:p>
    <w:p w:rsidR="008E52E7" w:rsidRDefault="00DE00C5">
      <w:pPr>
        <w:spacing w:before="240" w:after="240" w:line="276" w:lineRule="auto"/>
        <w:jc w:val="both"/>
        <w:rPr>
          <w:shd w:val="clear" w:color="auto" w:fill="FCFCFC"/>
        </w:rPr>
      </w:pPr>
      <w:r>
        <w:rPr>
          <w:shd w:val="clear" w:color="auto" w:fill="FCFCFC"/>
        </w:rPr>
        <w:t xml:space="preserve">On the basis of the results shared by the academic partners (following analytical characterization of samples, scientific literature, on-site visits), 12 best practices (understood as "processes for the </w:t>
      </w:r>
      <w:proofErr w:type="spellStart"/>
      <w:r>
        <w:rPr>
          <w:shd w:val="clear" w:color="auto" w:fill="FCFCFC"/>
        </w:rPr>
        <w:t>valorization</w:t>
      </w:r>
      <w:proofErr w:type="spellEnd"/>
      <w:r>
        <w:rPr>
          <w:shd w:val="clear" w:color="auto" w:fill="FCFCFC"/>
        </w:rPr>
        <w:t>" of silt and shards) have been identified, belonging to the following macro areas:</w:t>
      </w:r>
    </w:p>
    <w:p w:rsidR="008E52E7" w:rsidRDefault="00DE00C5">
      <w:pPr>
        <w:pBdr>
          <w:top w:val="nil"/>
          <w:left w:val="nil"/>
          <w:bottom w:val="nil"/>
          <w:right w:val="nil"/>
          <w:between w:val="nil"/>
        </w:pBdr>
        <w:rPr>
          <w:b/>
          <w:shd w:val="clear" w:color="auto" w:fill="FCFCFC"/>
        </w:rPr>
      </w:pPr>
      <w:r>
        <w:rPr>
          <w:b/>
          <w:shd w:val="clear" w:color="auto" w:fill="FCFCFC"/>
        </w:rPr>
        <w:t>CONSTRUCTION/BUILDING AREA</w:t>
      </w:r>
    </w:p>
    <w:p w:rsidR="008E52E7" w:rsidRDefault="00DE00C5">
      <w:pPr>
        <w:pBdr>
          <w:top w:val="nil"/>
          <w:left w:val="nil"/>
          <w:bottom w:val="nil"/>
          <w:right w:val="nil"/>
          <w:between w:val="nil"/>
        </w:pBdr>
        <w:rPr>
          <w:shd w:val="clear" w:color="auto" w:fill="FCFCFC"/>
        </w:rPr>
      </w:pPr>
      <w:r>
        <w:rPr>
          <w:shd w:val="clear" w:color="auto" w:fill="FCFCFC"/>
        </w:rPr>
        <w:t>- Agglomerate cement and agglomerate resin</w:t>
      </w:r>
    </w:p>
    <w:p w:rsidR="008E52E7" w:rsidRDefault="00DE00C5">
      <w:pPr>
        <w:pBdr>
          <w:top w:val="nil"/>
          <w:left w:val="nil"/>
          <w:bottom w:val="nil"/>
          <w:right w:val="nil"/>
          <w:between w:val="nil"/>
        </w:pBdr>
        <w:rPr>
          <w:shd w:val="clear" w:color="auto" w:fill="FCFCFC"/>
        </w:rPr>
      </w:pPr>
      <w:r>
        <w:rPr>
          <w:shd w:val="clear" w:color="auto" w:fill="FCFCFC"/>
        </w:rPr>
        <w:t>- Tiles and decorative artefacts</w:t>
      </w:r>
    </w:p>
    <w:p w:rsidR="008E52E7" w:rsidRDefault="00DE00C5">
      <w:pPr>
        <w:pBdr>
          <w:top w:val="nil"/>
          <w:left w:val="nil"/>
          <w:bottom w:val="nil"/>
          <w:right w:val="nil"/>
          <w:between w:val="nil"/>
        </w:pBdr>
        <w:rPr>
          <w:shd w:val="clear" w:color="auto" w:fill="FCFCFC"/>
        </w:rPr>
      </w:pPr>
      <w:r>
        <w:rPr>
          <w:shd w:val="clear" w:color="auto" w:fill="FCFCFC"/>
        </w:rPr>
        <w:t>- “Venetian" terrazzo and mosaics</w:t>
      </w:r>
    </w:p>
    <w:p w:rsidR="008E52E7" w:rsidRDefault="00DE00C5">
      <w:pPr>
        <w:pBdr>
          <w:top w:val="nil"/>
          <w:left w:val="nil"/>
          <w:bottom w:val="nil"/>
          <w:right w:val="nil"/>
          <w:between w:val="nil"/>
        </w:pBdr>
        <w:rPr>
          <w:shd w:val="clear" w:color="auto" w:fill="FCFCFC"/>
        </w:rPr>
      </w:pPr>
      <w:r>
        <w:rPr>
          <w:shd w:val="clear" w:color="auto" w:fill="FCFCFC"/>
        </w:rPr>
        <w:t>- Prefabricated buildings and urban design (to cover reinforced concrete structures)</w:t>
      </w:r>
    </w:p>
    <w:p w:rsidR="008E52E7" w:rsidRDefault="00DE00C5">
      <w:pPr>
        <w:pBdr>
          <w:top w:val="nil"/>
          <w:left w:val="nil"/>
          <w:bottom w:val="nil"/>
          <w:right w:val="nil"/>
          <w:between w:val="nil"/>
        </w:pBdr>
        <w:rPr>
          <w:shd w:val="clear" w:color="auto" w:fill="FCFCFC"/>
        </w:rPr>
      </w:pPr>
      <w:r>
        <w:rPr>
          <w:shd w:val="clear" w:color="auto" w:fill="FCFCFC"/>
        </w:rPr>
        <w:t>- Colours and marbles for interiors and exteriors</w:t>
      </w:r>
    </w:p>
    <w:p w:rsidR="008E52E7" w:rsidRDefault="00DE00C5">
      <w:pPr>
        <w:pBdr>
          <w:top w:val="nil"/>
          <w:left w:val="nil"/>
          <w:bottom w:val="nil"/>
          <w:right w:val="nil"/>
          <w:between w:val="nil"/>
        </w:pBdr>
        <w:rPr>
          <w:shd w:val="clear" w:color="auto" w:fill="FCFCFC"/>
        </w:rPr>
      </w:pPr>
      <w:r>
        <w:rPr>
          <w:shd w:val="clear" w:color="auto" w:fill="FCFCFC"/>
        </w:rPr>
        <w:t>- Adhesives and stuccoes (as primary base and reducing element of shrinkage and cracks)</w:t>
      </w:r>
    </w:p>
    <w:p w:rsidR="008E52E7" w:rsidRDefault="00DE00C5">
      <w:pPr>
        <w:pBdr>
          <w:top w:val="nil"/>
          <w:left w:val="nil"/>
          <w:bottom w:val="nil"/>
          <w:right w:val="nil"/>
          <w:between w:val="nil"/>
        </w:pBdr>
        <w:rPr>
          <w:shd w:val="clear" w:color="auto" w:fill="FCFCFC"/>
        </w:rPr>
      </w:pPr>
      <w:r>
        <w:rPr>
          <w:shd w:val="clear" w:color="auto" w:fill="FCFCFC"/>
        </w:rPr>
        <w:t>- Plastics (to improve performance characteristics and give the desired degree of white colour) and paper</w:t>
      </w:r>
    </w:p>
    <w:p w:rsidR="008E52E7" w:rsidRDefault="00DE00C5">
      <w:pPr>
        <w:pBdr>
          <w:top w:val="nil"/>
          <w:left w:val="nil"/>
          <w:bottom w:val="nil"/>
          <w:right w:val="nil"/>
          <w:between w:val="nil"/>
        </w:pBdr>
        <w:rPr>
          <w:shd w:val="clear" w:color="auto" w:fill="FCFCFC"/>
        </w:rPr>
      </w:pPr>
      <w:r>
        <w:rPr>
          <w:shd w:val="clear" w:color="auto" w:fill="FCFCFC"/>
        </w:rPr>
        <w:t>- Gardens (mulching and aesthetics)</w:t>
      </w:r>
    </w:p>
    <w:p w:rsidR="008E52E7" w:rsidRDefault="00DE00C5">
      <w:pPr>
        <w:pBdr>
          <w:top w:val="nil"/>
          <w:left w:val="nil"/>
          <w:bottom w:val="nil"/>
          <w:right w:val="nil"/>
          <w:between w:val="nil"/>
        </w:pBdr>
        <w:rPr>
          <w:shd w:val="clear" w:color="auto" w:fill="FCFCFC"/>
        </w:rPr>
      </w:pPr>
      <w:r>
        <w:rPr>
          <w:shd w:val="clear" w:color="auto" w:fill="FCFCFC"/>
        </w:rPr>
        <w:t>- Environmental recovery of abandoned areas and for topographical depressions to be reshaped</w:t>
      </w:r>
    </w:p>
    <w:p w:rsidR="008E52E7" w:rsidRDefault="00DE00C5">
      <w:pPr>
        <w:pBdr>
          <w:top w:val="nil"/>
          <w:left w:val="nil"/>
          <w:bottom w:val="nil"/>
          <w:right w:val="nil"/>
          <w:between w:val="nil"/>
        </w:pBdr>
        <w:rPr>
          <w:shd w:val="clear" w:color="auto" w:fill="FCFCFC"/>
        </w:rPr>
      </w:pPr>
      <w:r>
        <w:rPr>
          <w:shd w:val="clear" w:color="auto" w:fill="FCFCFC"/>
        </w:rPr>
        <w:t>- Fine aggregate for mortars and concretes (instead of clay fraction)</w:t>
      </w:r>
    </w:p>
    <w:p w:rsidR="000A5CA6" w:rsidRDefault="000A5CA6">
      <w:pPr>
        <w:pBdr>
          <w:top w:val="nil"/>
          <w:left w:val="nil"/>
          <w:bottom w:val="nil"/>
          <w:right w:val="nil"/>
          <w:between w:val="nil"/>
        </w:pBdr>
        <w:rPr>
          <w:shd w:val="clear" w:color="auto" w:fill="FCFCFC"/>
        </w:rPr>
      </w:pPr>
    </w:p>
    <w:p w:rsidR="008E52E7" w:rsidRDefault="00DE00C5">
      <w:pPr>
        <w:pBdr>
          <w:top w:val="nil"/>
          <w:left w:val="nil"/>
          <w:bottom w:val="nil"/>
          <w:right w:val="nil"/>
          <w:between w:val="nil"/>
        </w:pBdr>
        <w:rPr>
          <w:b/>
          <w:shd w:val="clear" w:color="auto" w:fill="FCFCFC"/>
        </w:rPr>
      </w:pPr>
      <w:r>
        <w:rPr>
          <w:b/>
          <w:shd w:val="clear" w:color="auto" w:fill="FCFCFC"/>
        </w:rPr>
        <w:lastRenderedPageBreak/>
        <w:t>AGRICULTURE</w:t>
      </w:r>
    </w:p>
    <w:p w:rsidR="008E52E7" w:rsidRDefault="00DE00C5">
      <w:pPr>
        <w:spacing w:before="240" w:after="240" w:line="276" w:lineRule="auto"/>
        <w:jc w:val="both"/>
        <w:rPr>
          <w:shd w:val="clear" w:color="auto" w:fill="FCFCFC"/>
        </w:rPr>
      </w:pPr>
      <w:r>
        <w:rPr>
          <w:shd w:val="clear" w:color="auto" w:fill="FCFCFC"/>
        </w:rPr>
        <w:t>- To correct the degree of acidity, absorb pollutants and as a filler of fertilizer products (neutralization acidic soils)</w:t>
      </w:r>
    </w:p>
    <w:p w:rsidR="008E52E7" w:rsidRDefault="00DE00C5">
      <w:pPr>
        <w:pBdr>
          <w:top w:val="nil"/>
          <w:left w:val="nil"/>
          <w:bottom w:val="nil"/>
          <w:right w:val="nil"/>
          <w:between w:val="nil"/>
        </w:pBdr>
        <w:rPr>
          <w:b/>
          <w:shd w:val="clear" w:color="auto" w:fill="FCFCFC"/>
        </w:rPr>
      </w:pPr>
      <w:r>
        <w:rPr>
          <w:b/>
          <w:shd w:val="clear" w:color="auto" w:fill="FCFCFC"/>
        </w:rPr>
        <w:t>CHEMISTRY</w:t>
      </w:r>
    </w:p>
    <w:p w:rsidR="008E52E7" w:rsidRDefault="00DE00C5">
      <w:pPr>
        <w:spacing w:before="240" w:after="240" w:line="276" w:lineRule="auto"/>
        <w:jc w:val="both"/>
        <w:rPr>
          <w:shd w:val="clear" w:color="auto" w:fill="FCFCFC"/>
        </w:rPr>
      </w:pPr>
      <w:r>
        <w:rPr>
          <w:shd w:val="clear" w:color="auto" w:fill="FCFCFC"/>
        </w:rPr>
        <w:t>- Charge element with neutral behaviour to control the chemical reactivity of products or Chemical reagent (also in the case of flue gas desulfurization).</w:t>
      </w:r>
    </w:p>
    <w:p w:rsidR="008E52E7" w:rsidRDefault="00DE00C5">
      <w:pPr>
        <w:spacing w:before="240" w:after="240" w:line="276" w:lineRule="auto"/>
        <w:jc w:val="both"/>
        <w:rPr>
          <w:shd w:val="clear" w:color="auto" w:fill="FCFCFC"/>
        </w:rPr>
      </w:pPr>
      <w:r>
        <w:rPr>
          <w:shd w:val="clear" w:color="auto" w:fill="FCFCFC"/>
        </w:rPr>
        <w:t>Of these, only two practices do not fall into the "already in use" category: the use of waste as fine aggregate for mortar and concrete, and the use of silts in the chemical industry. However, they were included among the best practices because they were deemed by the University of Padua to be potentially "more sustainable and cost-effective" than those currently in use.</w:t>
      </w:r>
    </w:p>
    <w:p w:rsidR="008E52E7" w:rsidRDefault="00DE00C5">
      <w:pPr>
        <w:spacing w:before="240" w:after="240" w:line="276" w:lineRule="auto"/>
        <w:jc w:val="both"/>
        <w:rPr>
          <w:shd w:val="clear" w:color="auto" w:fill="FCFCFC"/>
        </w:rPr>
      </w:pPr>
      <w:r>
        <w:rPr>
          <w:shd w:val="clear" w:color="auto" w:fill="FCFCFC"/>
        </w:rPr>
        <w:t>Once the practices were identified, a qualitative evaluation was carried out for each of them, together with companies in the stone industry, according to the following parameters of use:</w:t>
      </w:r>
    </w:p>
    <w:p w:rsidR="008E52E7" w:rsidRDefault="00DE00C5">
      <w:pPr>
        <w:spacing w:before="240" w:after="240" w:line="276" w:lineRule="auto"/>
        <w:jc w:val="both"/>
        <w:rPr>
          <w:shd w:val="clear" w:color="auto" w:fill="FCFCFC"/>
        </w:rPr>
      </w:pPr>
      <w:r>
        <w:rPr>
          <w:shd w:val="clear" w:color="auto" w:fill="FCFCFC"/>
        </w:rPr>
        <w:t>- Actual adoption</w:t>
      </w:r>
    </w:p>
    <w:p w:rsidR="008E52E7" w:rsidRDefault="00DE00C5">
      <w:pPr>
        <w:spacing w:before="240" w:after="240" w:line="276" w:lineRule="auto"/>
        <w:jc w:val="both"/>
        <w:rPr>
          <w:shd w:val="clear" w:color="auto" w:fill="FCFCFC"/>
        </w:rPr>
      </w:pPr>
      <w:r>
        <w:rPr>
          <w:shd w:val="clear" w:color="auto" w:fill="FCFCFC"/>
        </w:rPr>
        <w:t>- Reference period</w:t>
      </w:r>
    </w:p>
    <w:p w:rsidR="008E52E7" w:rsidRDefault="00DE00C5">
      <w:pPr>
        <w:spacing w:before="240" w:after="240" w:line="276" w:lineRule="auto"/>
        <w:jc w:val="both"/>
        <w:rPr>
          <w:shd w:val="clear" w:color="auto" w:fill="FCFCFC"/>
        </w:rPr>
      </w:pPr>
      <w:r>
        <w:rPr>
          <w:shd w:val="clear" w:color="auto" w:fill="FCFCFC"/>
        </w:rPr>
        <w:t>- Motivations/opportunities of the choice</w:t>
      </w:r>
    </w:p>
    <w:p w:rsidR="008E52E7" w:rsidRDefault="00DE00C5">
      <w:pPr>
        <w:spacing w:before="240" w:after="240" w:line="276" w:lineRule="auto"/>
        <w:jc w:val="both"/>
        <w:rPr>
          <w:shd w:val="clear" w:color="auto" w:fill="FCFCFC"/>
        </w:rPr>
      </w:pPr>
      <w:r>
        <w:rPr>
          <w:shd w:val="clear" w:color="auto" w:fill="FCFCFC"/>
        </w:rPr>
        <w:t>- Criticalities and obstacles to correct adoption.</w:t>
      </w:r>
    </w:p>
    <w:p w:rsidR="008E52E7" w:rsidRDefault="00DE00C5">
      <w:pPr>
        <w:spacing w:before="240" w:after="240" w:line="276" w:lineRule="auto"/>
        <w:jc w:val="both"/>
        <w:rPr>
          <w:shd w:val="clear" w:color="auto" w:fill="FCFCFC"/>
        </w:rPr>
      </w:pPr>
      <w:r>
        <w:rPr>
          <w:shd w:val="clear" w:color="auto" w:fill="FCFCFC"/>
        </w:rPr>
        <w:t>Together with the companies of the stone industry, a simplified SWOT analysis was conducted for each best practice. These results should be considered as complementary data to the chemical analysis and industrial tests conducted by the academic partners.</w:t>
      </w:r>
    </w:p>
    <w:p w:rsidR="008E52E7" w:rsidRDefault="00DE00C5">
      <w:pPr>
        <w:spacing w:before="240" w:after="240" w:line="276" w:lineRule="auto"/>
        <w:jc w:val="both"/>
        <w:rPr>
          <w:shd w:val="clear" w:color="auto" w:fill="FCFCFC"/>
        </w:rPr>
      </w:pPr>
      <w:r>
        <w:rPr>
          <w:shd w:val="clear" w:color="auto" w:fill="FCFCFC"/>
        </w:rPr>
        <w:t>In addition to the twelve practices, another valorisation process was also evaluated, here considered as a "pre-requisite": the separate collection of limestone sludge from silica sludge; according to the University of Padua, it is a necessary procedure for the proper transformation of silica into secondary raw materials.</w:t>
      </w:r>
    </w:p>
    <w:p w:rsidR="008E52E7" w:rsidRDefault="00DE00C5">
      <w:pPr>
        <w:spacing w:before="240" w:after="240" w:line="276" w:lineRule="auto"/>
        <w:jc w:val="both"/>
        <w:rPr>
          <w:shd w:val="clear" w:color="auto" w:fill="FCFCFC"/>
        </w:rPr>
      </w:pPr>
      <w:r>
        <w:rPr>
          <w:shd w:val="clear" w:color="auto" w:fill="FCFCFC"/>
        </w:rPr>
        <w:t xml:space="preserve">For further information, please refer to the studies conducted by the University of Padua within the </w:t>
      </w:r>
      <w:proofErr w:type="spellStart"/>
      <w:r>
        <w:rPr>
          <w:shd w:val="clear" w:color="auto" w:fill="FCFCFC"/>
        </w:rPr>
        <w:t>Cleanstone</w:t>
      </w:r>
      <w:proofErr w:type="spellEnd"/>
      <w:r>
        <w:rPr>
          <w:shd w:val="clear" w:color="auto" w:fill="FCFCFC"/>
        </w:rPr>
        <w:t xml:space="preserve"> project</w:t>
      </w:r>
    </w:p>
    <w:p w:rsidR="008E52E7" w:rsidRDefault="00DE00C5">
      <w:pPr>
        <w:pStyle w:val="Titolo2"/>
        <w:rPr>
          <w:shd w:val="clear" w:color="auto" w:fill="FCFCFC"/>
        </w:rPr>
      </w:pPr>
      <w:bookmarkStart w:id="13" w:name="_heading=h.lnxbz9" w:colFirst="0" w:colLast="0"/>
      <w:bookmarkEnd w:id="13"/>
      <w:r>
        <w:rPr>
          <w:shd w:val="clear" w:color="auto" w:fill="FCFCFC"/>
        </w:rPr>
        <w:t>Results</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Here below observations gathered from the companies interviewed considering only practices already in use or used, and most relevant. The only exception is the process considered as "pre-requisite" because of its importance in the processes of recovery and reuse of stone waste.</w:t>
      </w:r>
      <w:r>
        <w:t xml:space="preserve"> </w:t>
      </w:r>
      <w:r>
        <w:rPr>
          <w:shd w:val="clear" w:color="auto" w:fill="FCFCFC"/>
        </w:rPr>
        <w:t>For privacy reasons, the companies are referred to as Company 1 and Company 2.</w:t>
      </w:r>
    </w:p>
    <w:p w:rsidR="008E52E7" w:rsidRDefault="00DE00C5">
      <w:pPr>
        <w:pBdr>
          <w:top w:val="nil"/>
          <w:left w:val="nil"/>
          <w:bottom w:val="nil"/>
          <w:right w:val="nil"/>
          <w:between w:val="nil"/>
        </w:pBdr>
        <w:rPr>
          <w:i/>
          <w:u w:val="single"/>
          <w:shd w:val="clear" w:color="auto" w:fill="FCFCFC"/>
        </w:rPr>
      </w:pPr>
      <w:bookmarkStart w:id="14" w:name="_heading=h.35nkun2" w:colFirst="0" w:colLast="0"/>
      <w:bookmarkEnd w:id="14"/>
      <w:r>
        <w:rPr>
          <w:i/>
          <w:u w:val="single"/>
          <w:shd w:val="clear" w:color="auto" w:fill="FCFCFC"/>
        </w:rPr>
        <w:t>PRE-REQUISITE</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lastRenderedPageBreak/>
        <w:t>Generally speaking, the separate collection of limes is not practised by the companies interviewed because they process exclusively material of a siliceous or calcareous nature, making the distinction a superfluous procedure.</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In any case, according to Company 1, it is a practice that would reduce costs and management time and to expand commercial opportunities. It should be noted that the main obstacle to this procedure could be the stringent regulations.</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In addition to this, Company 2 sees further obstacles: the time required for authorization procedures, the cost of new technologies/instruments to separate waste and the greater risk of dispersion of waste during transport.</w:t>
      </w:r>
    </w:p>
    <w:p w:rsidR="008E52E7" w:rsidRDefault="00DE00C5">
      <w:pPr>
        <w:spacing w:before="240" w:after="240"/>
        <w:jc w:val="both"/>
        <w:rPr>
          <w:i/>
          <w:u w:val="single"/>
          <w:shd w:val="clear" w:color="auto" w:fill="FCFCFC"/>
        </w:rPr>
      </w:pPr>
      <w:r>
        <w:rPr>
          <w:i/>
          <w:u w:val="single"/>
          <w:shd w:val="clear" w:color="auto" w:fill="FCFCFC"/>
        </w:rPr>
        <w:t>AGGLOMERATE CEMENT – AGGLOMERATE RESIN</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Company 2 and Company 1 have been contributing to the production of agglomerate cement and agglomerate resin for a long time, due to the high economic and commercial value (especially in the case of Verona) of the second raw material generated and the possibility of reducing waste management costs.</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If we consider the production area</w:t>
      </w:r>
      <w:r w:rsidR="00D65B77">
        <w:rPr>
          <w:shd w:val="clear" w:color="auto" w:fill="FCFCFC"/>
        </w:rPr>
        <w:t xml:space="preserve">, </w:t>
      </w:r>
      <w:r>
        <w:rPr>
          <w:shd w:val="clear" w:color="auto" w:fill="FCFCFC"/>
        </w:rPr>
        <w:t>there are two companies dedicated to the crushing of waste processing/ extraction of marble, while there is a total of three companies involved in the production of manufactured products/products agglomerated or that use fragments.</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Among the critical points highlighted by Company 2 and the Company 1 are the following:</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need for an area dedicated to instrumentation and processing</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use of materials foreign to stone (resin in case of agglomerate resin)</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high cost of material traceability processes</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lack of manpower (not only specialized)</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competition from ceramic materials or of Chinese production</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distrust of the use of waste material.</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The last three considerations have already emerged in other phases of the project.</w:t>
      </w:r>
    </w:p>
    <w:p w:rsidR="008E52E7" w:rsidRDefault="00DE00C5">
      <w:pPr>
        <w:spacing w:before="240" w:after="240"/>
        <w:jc w:val="both"/>
        <w:rPr>
          <w:i/>
          <w:u w:val="single"/>
          <w:shd w:val="clear" w:color="auto" w:fill="FCFCFC"/>
        </w:rPr>
      </w:pPr>
      <w:r>
        <w:rPr>
          <w:i/>
          <w:u w:val="single"/>
          <w:shd w:val="clear" w:color="auto" w:fill="FCFCFC"/>
        </w:rPr>
        <w:t>VENETIAN TERRAZZO AND MOSAIC</w:t>
      </w:r>
    </w:p>
    <w:p w:rsidR="008E52E7" w:rsidRDefault="00DE00C5">
      <w:pPr>
        <w:pBdr>
          <w:top w:val="nil"/>
          <w:left w:val="nil"/>
          <w:bottom w:val="nil"/>
          <w:right w:val="nil"/>
          <w:between w:val="nil"/>
        </w:pBdr>
        <w:rPr>
          <w:shd w:val="clear" w:color="auto" w:fill="FCFCFC"/>
        </w:rPr>
      </w:pPr>
      <w:r>
        <w:rPr>
          <w:shd w:val="clear" w:color="auto" w:fill="FCFCFC"/>
        </w:rPr>
        <w:t xml:space="preserve">Only </w:t>
      </w:r>
      <w:r w:rsidR="00162FBD">
        <w:rPr>
          <w:shd w:val="clear" w:color="auto" w:fill="FCFCFC"/>
        </w:rPr>
        <w:t xml:space="preserve">Company 1 </w:t>
      </w:r>
      <w:r>
        <w:rPr>
          <w:shd w:val="clear" w:color="auto" w:fill="FCFCFC"/>
        </w:rPr>
        <w:t xml:space="preserve">implements this practice because of the high aesthetic and commercial value of the waste obtained from the processing and extraction of marble. It was chosen as a supplier by the renowned Friuli Mosaic School of </w:t>
      </w:r>
      <w:proofErr w:type="spellStart"/>
      <w:r>
        <w:rPr>
          <w:shd w:val="clear" w:color="auto" w:fill="FCFCFC"/>
        </w:rPr>
        <w:t>Spilimbergo</w:t>
      </w:r>
      <w:proofErr w:type="spellEnd"/>
      <w:r>
        <w:rPr>
          <w:shd w:val="clear" w:color="auto" w:fill="FCFCFC"/>
        </w:rPr>
        <w:t xml:space="preserve"> (PN).</w:t>
      </w:r>
    </w:p>
    <w:p w:rsidR="008E52E7" w:rsidRDefault="00DE00C5">
      <w:pPr>
        <w:pBdr>
          <w:top w:val="nil"/>
          <w:left w:val="nil"/>
          <w:bottom w:val="nil"/>
          <w:right w:val="nil"/>
          <w:between w:val="nil"/>
        </w:pBdr>
        <w:rPr>
          <w:shd w:val="clear" w:color="auto" w:fill="FCFCFC"/>
        </w:rPr>
      </w:pPr>
      <w:r>
        <w:rPr>
          <w:shd w:val="clear" w:color="auto" w:fill="FCFCFC"/>
        </w:rPr>
        <w:t>In addition to the positive aspects already identified in the previous practices (reduction of waste management costs, recovery of waste, increase in the commercial offer), it should be noted that it is still a niche production that requires skilled labour and is affected by competition from other synthetic products or those made in China.</w:t>
      </w:r>
    </w:p>
    <w:p w:rsidR="008E52E7" w:rsidRDefault="00DE00C5">
      <w:pPr>
        <w:spacing w:before="240" w:after="240"/>
        <w:jc w:val="both"/>
        <w:rPr>
          <w:i/>
          <w:u w:val="single"/>
          <w:shd w:val="clear" w:color="auto" w:fill="FCFCFC"/>
        </w:rPr>
      </w:pPr>
      <w:r>
        <w:rPr>
          <w:i/>
          <w:u w:val="single"/>
          <w:shd w:val="clear" w:color="auto" w:fill="FCFCFC"/>
        </w:rPr>
        <w:t>COLOURS AND MARBLING FOR INTERIORS/EXTERIORS</w:t>
      </w:r>
    </w:p>
    <w:p w:rsidR="008E52E7" w:rsidRDefault="00DE00C5">
      <w:pPr>
        <w:spacing w:before="240" w:after="240" w:line="276" w:lineRule="auto"/>
        <w:jc w:val="both"/>
        <w:rPr>
          <w:shd w:val="clear" w:color="auto" w:fill="FCFCFC"/>
        </w:rPr>
      </w:pPr>
      <w:r>
        <w:lastRenderedPageBreak/>
        <w:t>In this case, it is Company 2 that contributes to this good practice, recovering the waste from the quarry activity (about 8% of the total raw material extracted) to supply small local building realities</w:t>
      </w:r>
      <w:r>
        <w:rPr>
          <w:shd w:val="clear" w:color="auto" w:fill="FCFCFC"/>
        </w:rPr>
        <w:t>.</w:t>
      </w:r>
    </w:p>
    <w:p w:rsidR="008E52E7" w:rsidRDefault="00DE00C5">
      <w:pPr>
        <w:spacing w:before="240" w:after="240"/>
        <w:jc w:val="both"/>
        <w:rPr>
          <w:i/>
          <w:u w:val="single"/>
          <w:shd w:val="clear" w:color="auto" w:fill="FCFCFC"/>
        </w:rPr>
      </w:pPr>
      <w:r>
        <w:rPr>
          <w:i/>
          <w:u w:val="single"/>
          <w:shd w:val="clear" w:color="auto" w:fill="FCFCFC"/>
        </w:rPr>
        <w:t>ENVIRONMENTAL RESTORATION FOR BROWNFIELD SITES/TOPOGRAPHIC DEPRESSION REMODELLING</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This is one of the most effective practices pursued by both of the companies interviewed, but in different ways.</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xml:space="preserve">While Company 2 delivers its waste to the third party organisation, Company 1, on the other hand, directly manages (without any economic benefit) the environmental restoration of </w:t>
      </w:r>
      <w:r w:rsidR="00135826">
        <w:rPr>
          <w:shd w:val="clear" w:color="auto" w:fill="FCFCFC"/>
        </w:rPr>
        <w:t xml:space="preserve">a </w:t>
      </w:r>
      <w:r>
        <w:rPr>
          <w:shd w:val="clear" w:color="auto" w:fill="FCFCFC"/>
        </w:rPr>
        <w:t xml:space="preserve">quarry </w:t>
      </w:r>
      <w:r w:rsidR="00135826">
        <w:rPr>
          <w:shd w:val="clear" w:color="auto" w:fill="FCFCFC"/>
        </w:rPr>
        <w:t>in province of Verona</w:t>
      </w:r>
      <w:r>
        <w:rPr>
          <w:shd w:val="clear" w:color="auto" w:fill="FCFCFC"/>
        </w:rPr>
        <w:t>.</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xml:space="preserve">The quarry is currently in operation and also serves as a landfill for the companies associated with the </w:t>
      </w:r>
      <w:r w:rsidR="00162FBD">
        <w:rPr>
          <w:shd w:val="clear" w:color="auto" w:fill="FCFCFC"/>
        </w:rPr>
        <w:t>company 1</w:t>
      </w:r>
      <w:bookmarkStart w:id="15" w:name="_GoBack"/>
      <w:bookmarkEnd w:id="15"/>
      <w:r w:rsidR="000A5CA6">
        <w:rPr>
          <w:shd w:val="clear" w:color="auto" w:fill="FCFCFC"/>
        </w:rPr>
        <w:t xml:space="preserve">; </w:t>
      </w:r>
      <w:r>
        <w:rPr>
          <w:shd w:val="clear" w:color="auto" w:fill="FCFCFC"/>
        </w:rPr>
        <w:t>the landfill delivery (of silts and shale) proceeds in parallel with the progress of the quarry activity.</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Company 2 identifies as main criticalities: relying on a single interlocutor - which determines, therefore, conditions and costs - and of not being able to restore the quarry. Company 1 identifies other problems, such as:</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early closure of the quarry/reduction of the areas dedicated to the landfill/restoration;</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management costs related to the modalities and size of the areas granted (in recent years the quarry has granted small portions, increasing management costs; the range has varied from 5 to 8 euros/ton)</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xml:space="preserve">- management of landfill and environmental restoration by a party other than the </w:t>
      </w:r>
      <w:r w:rsidR="00162FBD">
        <w:rPr>
          <w:shd w:val="clear" w:color="auto" w:fill="FCFCFC"/>
        </w:rPr>
        <w:t xml:space="preserve">Company </w:t>
      </w:r>
      <w:r>
        <w:rPr>
          <w:shd w:val="clear" w:color="auto" w:fill="FCFCFC"/>
        </w:rPr>
        <w:t xml:space="preserve">(according to the </w:t>
      </w:r>
      <w:r w:rsidR="00162FBD">
        <w:rPr>
          <w:shd w:val="clear" w:color="auto" w:fill="FCFCFC"/>
        </w:rPr>
        <w:t xml:space="preserve">Company </w:t>
      </w:r>
      <w:r>
        <w:rPr>
          <w:shd w:val="clear" w:color="auto" w:fill="FCFCFC"/>
        </w:rPr>
        <w:t>this would entail an increase in management costs of at least 50%).</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Project KPIs</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Number of practices analysed/ planned: 12/12 (for each company)</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 Number of practices in use/ planned: 4/12 (Company 2); 5/12 (Company 2)</w:t>
      </w:r>
    </w:p>
    <w:p w:rsidR="008E52E7" w:rsidRDefault="00DE00C5">
      <w:pPr>
        <w:pBdr>
          <w:top w:val="nil"/>
          <w:left w:val="nil"/>
          <w:bottom w:val="nil"/>
          <w:right w:val="nil"/>
          <w:between w:val="nil"/>
        </w:pBdr>
        <w:spacing w:line="276" w:lineRule="auto"/>
        <w:jc w:val="both"/>
        <w:rPr>
          <w:shd w:val="clear" w:color="auto" w:fill="FCFCFC"/>
        </w:rPr>
      </w:pPr>
      <w:r>
        <w:rPr>
          <w:shd w:val="clear" w:color="auto" w:fill="FCFCFC"/>
        </w:rPr>
        <w:t>-Estimated time for compilation/actual time; 180'/180' (one meeting)</w:t>
      </w:r>
    </w:p>
    <w:p w:rsidR="00D65B77" w:rsidRDefault="00DE00C5">
      <w:pPr>
        <w:pBdr>
          <w:top w:val="nil"/>
          <w:left w:val="nil"/>
          <w:bottom w:val="nil"/>
          <w:right w:val="nil"/>
          <w:between w:val="nil"/>
        </w:pBdr>
        <w:spacing w:line="276" w:lineRule="auto"/>
        <w:jc w:val="both"/>
        <w:rPr>
          <w:shd w:val="clear" w:color="auto" w:fill="FCFCFC"/>
        </w:rPr>
      </w:pPr>
      <w:r>
        <w:rPr>
          <w:shd w:val="clear" w:color="auto" w:fill="FCFCFC"/>
        </w:rPr>
        <w:t>- Company contact person role (if apical/owner or operative): 50% company owner (in the case of Company 2)</w:t>
      </w:r>
    </w:p>
    <w:p w:rsidR="008E52E7" w:rsidRDefault="00D65B77">
      <w:pPr>
        <w:pStyle w:val="Titolo2"/>
        <w:rPr>
          <w:shd w:val="clear" w:color="auto" w:fill="FCFCFC"/>
        </w:rPr>
      </w:pPr>
      <w:bookmarkStart w:id="16" w:name="_heading=h.1ksv4uv" w:colFirst="0" w:colLast="0"/>
      <w:bookmarkEnd w:id="16"/>
      <w:r>
        <w:rPr>
          <w:shd w:val="clear" w:color="auto" w:fill="FCFCFC"/>
        </w:rPr>
        <w:t>N</w:t>
      </w:r>
      <w:r w:rsidR="00DE00C5">
        <w:rPr>
          <w:shd w:val="clear" w:color="auto" w:fill="FCFCFC"/>
        </w:rPr>
        <w:t>otes</w:t>
      </w:r>
    </w:p>
    <w:p w:rsidR="008E52E7" w:rsidRDefault="00DE00C5">
      <w:pPr>
        <w:pBdr>
          <w:top w:val="nil"/>
          <w:left w:val="nil"/>
          <w:bottom w:val="nil"/>
          <w:right w:val="nil"/>
          <w:between w:val="nil"/>
        </w:pBdr>
        <w:jc w:val="both"/>
        <w:rPr>
          <w:shd w:val="clear" w:color="auto" w:fill="FCFCFC"/>
        </w:rPr>
      </w:pPr>
      <w:r>
        <w:rPr>
          <w:shd w:val="clear" w:color="auto" w:fill="FCFCFC"/>
        </w:rPr>
        <w:t>The evaluation considers the entire value chain of the companies interviewed.</w:t>
      </w:r>
    </w:p>
    <w:p w:rsidR="008E52E7" w:rsidRDefault="00DE00C5">
      <w:pPr>
        <w:pBdr>
          <w:top w:val="nil"/>
          <w:left w:val="nil"/>
          <w:bottom w:val="nil"/>
          <w:right w:val="nil"/>
          <w:between w:val="nil"/>
        </w:pBdr>
        <w:jc w:val="both"/>
        <w:rPr>
          <w:shd w:val="clear" w:color="auto" w:fill="FCFCFC"/>
        </w:rPr>
      </w:pPr>
      <w:r>
        <w:rPr>
          <w:shd w:val="clear" w:color="auto" w:fill="FCFCFC"/>
        </w:rPr>
        <w:t xml:space="preserve">The evaluation activity was conducted together with the companies Company 2 and Company 1. </w:t>
      </w:r>
    </w:p>
    <w:p w:rsidR="008E52E7" w:rsidRDefault="00DE00C5">
      <w:pPr>
        <w:pBdr>
          <w:top w:val="nil"/>
          <w:left w:val="nil"/>
          <w:bottom w:val="nil"/>
          <w:right w:val="nil"/>
          <w:between w:val="nil"/>
        </w:pBdr>
        <w:jc w:val="both"/>
        <w:rPr>
          <w:shd w:val="clear" w:color="auto" w:fill="FCFCFC"/>
        </w:rPr>
      </w:pPr>
      <w:r>
        <w:rPr>
          <w:shd w:val="clear" w:color="auto" w:fill="FCFCFC"/>
        </w:rPr>
        <w:t>As foreseen by the project, the practices analysed were, in most cases, of the type "already in use" by Italian companies and aimed at the recovery of both silt and shard. This is to make the principle of replicability and cost-effectiveness more effective.</w:t>
      </w:r>
    </w:p>
    <w:p w:rsidR="008E52E7" w:rsidRDefault="00DE00C5">
      <w:pPr>
        <w:pBdr>
          <w:top w:val="nil"/>
          <w:left w:val="nil"/>
          <w:bottom w:val="nil"/>
          <w:right w:val="nil"/>
          <w:between w:val="nil"/>
        </w:pBdr>
        <w:jc w:val="both"/>
        <w:rPr>
          <w:shd w:val="clear" w:color="auto" w:fill="FCFCFC"/>
        </w:rPr>
      </w:pPr>
      <w:r>
        <w:rPr>
          <w:shd w:val="clear" w:color="auto" w:fill="FCFCFC"/>
        </w:rPr>
        <w:lastRenderedPageBreak/>
        <w:t>In the absence of quantitative and comparable data, in evaluating the practice, greater importance was given to the qualitative judgement expressed by the companies interviewed.</w:t>
      </w:r>
    </w:p>
    <w:p w:rsidR="008E52E7" w:rsidRDefault="00DE00C5">
      <w:pPr>
        <w:pBdr>
          <w:top w:val="nil"/>
          <w:left w:val="nil"/>
          <w:bottom w:val="nil"/>
          <w:right w:val="nil"/>
          <w:between w:val="nil"/>
        </w:pBdr>
        <w:jc w:val="both"/>
        <w:rPr>
          <w:shd w:val="clear" w:color="auto" w:fill="FCFCFC"/>
        </w:rPr>
      </w:pPr>
      <w:r>
        <w:rPr>
          <w:shd w:val="clear" w:color="auto" w:fill="FCFCFC"/>
        </w:rPr>
        <w:t>The following is a detailed analysis of the identified best practices.</w:t>
      </w: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sectPr w:rsidR="008E52E7">
          <w:headerReference w:type="default" r:id="rId8"/>
          <w:footerReference w:type="default" r:id="rId9"/>
          <w:pgSz w:w="11906" w:h="16838"/>
          <w:pgMar w:top="1843" w:right="1417" w:bottom="1418" w:left="1417" w:header="0" w:footer="0" w:gutter="0"/>
          <w:pgNumType w:start="1"/>
          <w:cols w:space="720"/>
        </w:sectPr>
      </w:pPr>
    </w:p>
    <w:p w:rsidR="008E52E7" w:rsidRDefault="008E52E7">
      <w:pPr>
        <w:widowControl w:val="0"/>
        <w:pBdr>
          <w:top w:val="nil"/>
          <w:left w:val="nil"/>
          <w:bottom w:val="nil"/>
          <w:right w:val="nil"/>
          <w:between w:val="nil"/>
        </w:pBdr>
        <w:spacing w:after="0" w:line="276" w:lineRule="auto"/>
        <w:rPr>
          <w:shd w:val="clear" w:color="auto" w:fill="FCFCFC"/>
        </w:rPr>
      </w:pPr>
    </w:p>
    <w:tbl>
      <w:tblPr>
        <w:tblStyle w:val="a"/>
        <w:tblW w:w="14525"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6"/>
        <w:gridCol w:w="768"/>
        <w:gridCol w:w="1289"/>
        <w:gridCol w:w="1572"/>
        <w:gridCol w:w="860"/>
        <w:gridCol w:w="858"/>
        <w:gridCol w:w="1432"/>
        <w:gridCol w:w="1430"/>
        <w:gridCol w:w="1267"/>
        <w:gridCol w:w="1598"/>
        <w:gridCol w:w="2145"/>
      </w:tblGrid>
      <w:tr w:rsidR="008E52E7">
        <w:trPr>
          <w:trHeight w:val="287"/>
        </w:trPr>
        <w:tc>
          <w:tcPr>
            <w:tcW w:w="1306" w:type="dxa"/>
            <w:shd w:val="clear" w:color="auto" w:fill="FFFF00"/>
          </w:tcPr>
          <w:p w:rsidR="008E52E7" w:rsidRDefault="00DE00C5">
            <w:pPr>
              <w:widowControl w:val="0"/>
              <w:pBdr>
                <w:top w:val="nil"/>
                <w:left w:val="nil"/>
                <w:bottom w:val="nil"/>
                <w:right w:val="nil"/>
                <w:between w:val="nil"/>
              </w:pBdr>
              <w:spacing w:before="92" w:after="0"/>
              <w:ind w:left="369"/>
              <w:rPr>
                <w:rFonts w:ascii="Arial" w:eastAsia="Arial" w:hAnsi="Arial" w:cs="Arial"/>
                <w:b/>
                <w:color w:val="000000"/>
                <w:sz w:val="16"/>
                <w:szCs w:val="16"/>
              </w:rPr>
            </w:pPr>
            <w:r>
              <w:rPr>
                <w:rFonts w:ascii="Arial" w:eastAsia="Arial" w:hAnsi="Arial" w:cs="Arial"/>
                <w:b/>
                <w:color w:val="000000"/>
                <w:sz w:val="16"/>
                <w:szCs w:val="16"/>
              </w:rPr>
              <w:t>Field</w:t>
            </w:r>
          </w:p>
        </w:tc>
        <w:tc>
          <w:tcPr>
            <w:tcW w:w="768" w:type="dxa"/>
            <w:shd w:val="clear" w:color="auto" w:fill="FFFF00"/>
          </w:tcPr>
          <w:p w:rsidR="008E52E7" w:rsidRDefault="00DE00C5">
            <w:pPr>
              <w:widowControl w:val="0"/>
              <w:pBdr>
                <w:top w:val="nil"/>
                <w:left w:val="nil"/>
                <w:bottom w:val="nil"/>
                <w:right w:val="nil"/>
                <w:between w:val="nil"/>
              </w:pBdr>
              <w:spacing w:before="92" w:after="0"/>
              <w:ind w:left="78"/>
              <w:rPr>
                <w:rFonts w:ascii="Arial" w:eastAsia="Arial" w:hAnsi="Arial" w:cs="Arial"/>
                <w:b/>
                <w:color w:val="000000"/>
                <w:sz w:val="16"/>
                <w:szCs w:val="16"/>
              </w:rPr>
            </w:pPr>
            <w:r>
              <w:rPr>
                <w:rFonts w:ascii="Arial" w:eastAsia="Arial" w:hAnsi="Arial" w:cs="Arial"/>
                <w:b/>
                <w:color w:val="000000"/>
                <w:sz w:val="16"/>
                <w:szCs w:val="16"/>
              </w:rPr>
              <w:t>Number</w:t>
            </w:r>
          </w:p>
        </w:tc>
        <w:tc>
          <w:tcPr>
            <w:tcW w:w="1289" w:type="dxa"/>
            <w:shd w:val="clear" w:color="auto" w:fill="FFFF00"/>
          </w:tcPr>
          <w:p w:rsidR="008E52E7" w:rsidRDefault="00DE00C5">
            <w:pPr>
              <w:widowControl w:val="0"/>
              <w:pBdr>
                <w:top w:val="nil"/>
                <w:left w:val="nil"/>
                <w:bottom w:val="nil"/>
                <w:right w:val="nil"/>
                <w:between w:val="nil"/>
              </w:pBdr>
              <w:spacing w:before="92" w:after="0"/>
              <w:ind w:left="397"/>
              <w:rPr>
                <w:rFonts w:ascii="Arial" w:eastAsia="Arial" w:hAnsi="Arial" w:cs="Arial"/>
                <w:b/>
                <w:color w:val="000000"/>
                <w:sz w:val="16"/>
                <w:szCs w:val="16"/>
              </w:rPr>
            </w:pPr>
            <w:r>
              <w:rPr>
                <w:rFonts w:ascii="Arial" w:eastAsia="Arial" w:hAnsi="Arial" w:cs="Arial"/>
                <w:b/>
                <w:color w:val="000000"/>
                <w:sz w:val="16"/>
                <w:szCs w:val="16"/>
              </w:rPr>
              <w:t>Practices</w:t>
            </w:r>
          </w:p>
        </w:tc>
        <w:tc>
          <w:tcPr>
            <w:tcW w:w="1572" w:type="dxa"/>
            <w:shd w:val="clear" w:color="auto" w:fill="FFFF00"/>
          </w:tcPr>
          <w:p w:rsidR="008E52E7" w:rsidRDefault="00DE00C5">
            <w:pPr>
              <w:widowControl w:val="0"/>
              <w:pBdr>
                <w:top w:val="nil"/>
                <w:left w:val="nil"/>
                <w:bottom w:val="nil"/>
                <w:right w:val="nil"/>
                <w:between w:val="nil"/>
              </w:pBdr>
              <w:spacing w:after="0"/>
              <w:ind w:left="438" w:right="382" w:hanging="36"/>
              <w:rPr>
                <w:rFonts w:ascii="Arial" w:eastAsia="Arial" w:hAnsi="Arial" w:cs="Arial"/>
                <w:b/>
                <w:color w:val="000000"/>
                <w:sz w:val="16"/>
                <w:szCs w:val="16"/>
              </w:rPr>
            </w:pPr>
            <w:r>
              <w:rPr>
                <w:rFonts w:ascii="Arial" w:eastAsia="Arial" w:hAnsi="Arial" w:cs="Arial"/>
                <w:b/>
                <w:color w:val="000000"/>
                <w:sz w:val="16"/>
                <w:szCs w:val="16"/>
              </w:rPr>
              <w:t xml:space="preserve">In use/Already used </w:t>
            </w:r>
          </w:p>
        </w:tc>
        <w:tc>
          <w:tcPr>
            <w:tcW w:w="860" w:type="dxa"/>
            <w:shd w:val="clear" w:color="auto" w:fill="FFFF00"/>
          </w:tcPr>
          <w:p w:rsidR="008E52E7" w:rsidRDefault="00DE00C5">
            <w:pPr>
              <w:widowControl w:val="0"/>
              <w:pBdr>
                <w:top w:val="nil"/>
                <w:left w:val="nil"/>
                <w:bottom w:val="nil"/>
                <w:right w:val="nil"/>
                <w:between w:val="nil"/>
              </w:pBdr>
              <w:spacing w:before="92" w:after="0"/>
              <w:ind w:left="124"/>
              <w:rPr>
                <w:rFonts w:ascii="Arial" w:eastAsia="Arial" w:hAnsi="Arial" w:cs="Arial"/>
                <w:b/>
                <w:color w:val="000000"/>
                <w:sz w:val="16"/>
                <w:szCs w:val="16"/>
              </w:rPr>
            </w:pPr>
            <w:r>
              <w:rPr>
                <w:rFonts w:ascii="Arial" w:eastAsia="Arial" w:hAnsi="Arial" w:cs="Arial"/>
                <w:b/>
                <w:color w:val="000000"/>
                <w:sz w:val="16"/>
                <w:szCs w:val="16"/>
              </w:rPr>
              <w:t>Number</w:t>
            </w:r>
          </w:p>
        </w:tc>
        <w:tc>
          <w:tcPr>
            <w:tcW w:w="858" w:type="dxa"/>
            <w:shd w:val="clear" w:color="auto" w:fill="FFFF00"/>
          </w:tcPr>
          <w:p w:rsidR="008E52E7" w:rsidRDefault="00DE00C5">
            <w:pPr>
              <w:widowControl w:val="0"/>
              <w:pBdr>
                <w:top w:val="nil"/>
                <w:left w:val="nil"/>
                <w:bottom w:val="nil"/>
                <w:right w:val="nil"/>
                <w:between w:val="nil"/>
              </w:pBdr>
              <w:spacing w:before="92" w:after="0"/>
              <w:ind w:left="107" w:right="97"/>
              <w:jc w:val="center"/>
              <w:rPr>
                <w:rFonts w:ascii="Arial" w:eastAsia="Arial" w:hAnsi="Arial" w:cs="Arial"/>
                <w:b/>
                <w:color w:val="000000"/>
                <w:sz w:val="16"/>
                <w:szCs w:val="16"/>
              </w:rPr>
            </w:pPr>
            <w:r>
              <w:rPr>
                <w:rFonts w:ascii="Arial" w:eastAsia="Arial" w:hAnsi="Arial" w:cs="Arial"/>
                <w:b/>
                <w:color w:val="000000"/>
                <w:sz w:val="16"/>
                <w:szCs w:val="16"/>
              </w:rPr>
              <w:t>Period</w:t>
            </w:r>
          </w:p>
        </w:tc>
        <w:tc>
          <w:tcPr>
            <w:tcW w:w="1432" w:type="dxa"/>
            <w:shd w:val="clear" w:color="auto" w:fill="FFFF00"/>
          </w:tcPr>
          <w:p w:rsidR="008E52E7" w:rsidRDefault="00DE00C5">
            <w:pPr>
              <w:widowControl w:val="0"/>
              <w:pBdr>
                <w:top w:val="nil"/>
                <w:left w:val="nil"/>
                <w:bottom w:val="nil"/>
                <w:right w:val="nil"/>
                <w:between w:val="nil"/>
              </w:pBdr>
              <w:spacing w:after="0"/>
              <w:ind w:left="152" w:right="138" w:firstLine="98"/>
              <w:rPr>
                <w:rFonts w:ascii="Arial" w:eastAsia="Arial" w:hAnsi="Arial" w:cs="Arial"/>
                <w:b/>
                <w:color w:val="000000"/>
                <w:sz w:val="16"/>
                <w:szCs w:val="16"/>
              </w:rPr>
            </w:pPr>
            <w:r>
              <w:rPr>
                <w:rFonts w:ascii="Arial" w:eastAsia="Arial" w:hAnsi="Arial" w:cs="Arial"/>
                <w:b/>
                <w:color w:val="000000"/>
                <w:sz w:val="16"/>
                <w:szCs w:val="16"/>
              </w:rPr>
              <w:t>Motivation (</w:t>
            </w:r>
            <w:proofErr w:type="spellStart"/>
            <w:r>
              <w:rPr>
                <w:rFonts w:ascii="Arial" w:eastAsia="Arial" w:hAnsi="Arial" w:cs="Arial"/>
                <w:b/>
                <w:color w:val="000000"/>
                <w:sz w:val="16"/>
                <w:szCs w:val="16"/>
              </w:rPr>
              <w:t>streght</w:t>
            </w:r>
            <w:proofErr w:type="spellEnd"/>
            <w:r>
              <w:rPr>
                <w:rFonts w:ascii="Arial" w:eastAsia="Arial" w:hAnsi="Arial" w:cs="Arial"/>
                <w:b/>
                <w:color w:val="000000"/>
                <w:sz w:val="16"/>
                <w:szCs w:val="16"/>
              </w:rPr>
              <w:t xml:space="preserve"> )</w:t>
            </w:r>
          </w:p>
        </w:tc>
        <w:tc>
          <w:tcPr>
            <w:tcW w:w="1430" w:type="dxa"/>
            <w:shd w:val="clear" w:color="auto" w:fill="FFFF00"/>
          </w:tcPr>
          <w:p w:rsidR="008E52E7" w:rsidRDefault="00DE00C5">
            <w:pPr>
              <w:widowControl w:val="0"/>
              <w:pBdr>
                <w:top w:val="nil"/>
                <w:left w:val="nil"/>
                <w:bottom w:val="nil"/>
                <w:right w:val="nil"/>
                <w:between w:val="nil"/>
              </w:pBdr>
              <w:spacing w:after="0"/>
              <w:ind w:left="296" w:right="45" w:hanging="226"/>
              <w:rPr>
                <w:rFonts w:ascii="Arial" w:eastAsia="Arial" w:hAnsi="Arial" w:cs="Arial"/>
                <w:b/>
                <w:color w:val="000000"/>
                <w:sz w:val="16"/>
                <w:szCs w:val="16"/>
              </w:rPr>
            </w:pPr>
            <w:r>
              <w:rPr>
                <w:rFonts w:ascii="Arial" w:eastAsia="Arial" w:hAnsi="Arial" w:cs="Arial"/>
                <w:b/>
                <w:color w:val="000000"/>
                <w:sz w:val="16"/>
                <w:szCs w:val="16"/>
              </w:rPr>
              <w:t>Criticalities (weaknesses)</w:t>
            </w:r>
          </w:p>
        </w:tc>
        <w:tc>
          <w:tcPr>
            <w:tcW w:w="1267" w:type="dxa"/>
            <w:shd w:val="clear" w:color="auto" w:fill="FFFF00"/>
          </w:tcPr>
          <w:p w:rsidR="008E52E7" w:rsidRDefault="00DE00C5">
            <w:pPr>
              <w:widowControl w:val="0"/>
              <w:pBdr>
                <w:top w:val="nil"/>
                <w:left w:val="nil"/>
                <w:bottom w:val="nil"/>
                <w:right w:val="nil"/>
                <w:between w:val="nil"/>
              </w:pBdr>
              <w:spacing w:before="92" w:after="0"/>
              <w:ind w:left="108"/>
              <w:rPr>
                <w:rFonts w:ascii="Arial" w:eastAsia="Arial" w:hAnsi="Arial" w:cs="Arial"/>
                <w:b/>
                <w:color w:val="000000"/>
                <w:sz w:val="16"/>
                <w:szCs w:val="16"/>
              </w:rPr>
            </w:pPr>
            <w:r>
              <w:rPr>
                <w:rFonts w:ascii="Arial" w:eastAsia="Arial" w:hAnsi="Arial" w:cs="Arial"/>
                <w:b/>
                <w:color w:val="000000"/>
                <w:sz w:val="16"/>
                <w:szCs w:val="16"/>
              </w:rPr>
              <w:t>Opportunities</w:t>
            </w:r>
          </w:p>
        </w:tc>
        <w:tc>
          <w:tcPr>
            <w:tcW w:w="1598" w:type="dxa"/>
            <w:shd w:val="clear" w:color="auto" w:fill="FFFF00"/>
          </w:tcPr>
          <w:p w:rsidR="008E52E7" w:rsidRDefault="00DE00C5">
            <w:pPr>
              <w:widowControl w:val="0"/>
              <w:pBdr>
                <w:top w:val="nil"/>
                <w:left w:val="nil"/>
                <w:bottom w:val="nil"/>
                <w:right w:val="nil"/>
                <w:between w:val="nil"/>
              </w:pBdr>
              <w:spacing w:before="92" w:after="0"/>
              <w:ind w:left="48" w:right="48"/>
              <w:jc w:val="center"/>
              <w:rPr>
                <w:rFonts w:ascii="Arial" w:eastAsia="Arial" w:hAnsi="Arial" w:cs="Arial"/>
                <w:b/>
                <w:color w:val="000000"/>
                <w:sz w:val="16"/>
                <w:szCs w:val="16"/>
              </w:rPr>
            </w:pPr>
            <w:r>
              <w:rPr>
                <w:rFonts w:ascii="Arial" w:eastAsia="Arial" w:hAnsi="Arial" w:cs="Arial"/>
                <w:b/>
                <w:color w:val="000000"/>
                <w:sz w:val="16"/>
                <w:szCs w:val="16"/>
              </w:rPr>
              <w:t>Risks</w:t>
            </w:r>
          </w:p>
        </w:tc>
        <w:tc>
          <w:tcPr>
            <w:tcW w:w="2145" w:type="dxa"/>
            <w:shd w:val="clear" w:color="auto" w:fill="FFFF00"/>
          </w:tcPr>
          <w:p w:rsidR="008E52E7" w:rsidRDefault="00DE00C5">
            <w:pPr>
              <w:widowControl w:val="0"/>
              <w:pBdr>
                <w:top w:val="nil"/>
                <w:left w:val="nil"/>
                <w:bottom w:val="nil"/>
                <w:right w:val="nil"/>
                <w:between w:val="nil"/>
              </w:pBdr>
              <w:spacing w:before="92" w:after="0"/>
              <w:ind w:left="114" w:right="110"/>
              <w:jc w:val="center"/>
              <w:rPr>
                <w:rFonts w:ascii="Arial" w:eastAsia="Arial" w:hAnsi="Arial" w:cs="Arial"/>
                <w:b/>
                <w:color w:val="000000"/>
                <w:sz w:val="16"/>
                <w:szCs w:val="16"/>
              </w:rPr>
            </w:pPr>
            <w:r>
              <w:rPr>
                <w:rFonts w:ascii="Arial" w:eastAsia="Arial" w:hAnsi="Arial" w:cs="Arial"/>
                <w:b/>
                <w:color w:val="000000"/>
                <w:sz w:val="16"/>
                <w:szCs w:val="16"/>
              </w:rPr>
              <w:t>Note</w:t>
            </w:r>
          </w:p>
        </w:tc>
      </w:tr>
      <w:tr w:rsidR="008E52E7">
        <w:trPr>
          <w:trHeight w:val="2119"/>
        </w:trPr>
        <w:tc>
          <w:tcPr>
            <w:tcW w:w="1306"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18" w:after="0"/>
              <w:ind w:left="153"/>
              <w:rPr>
                <w:rFonts w:ascii="Arial" w:eastAsia="Arial" w:hAnsi="Arial" w:cs="Arial"/>
                <w:b/>
                <w:color w:val="000000"/>
                <w:sz w:val="16"/>
                <w:szCs w:val="16"/>
              </w:rPr>
            </w:pPr>
            <w:r>
              <w:rPr>
                <w:rFonts w:ascii="Arial" w:eastAsia="Arial" w:hAnsi="Arial" w:cs="Arial"/>
                <w:b/>
                <w:color w:val="000000"/>
                <w:sz w:val="16"/>
                <w:szCs w:val="16"/>
              </w:rPr>
              <w:t>Pre-requisite</w:t>
            </w:r>
          </w:p>
        </w:tc>
        <w:tc>
          <w:tcPr>
            <w:tcW w:w="768"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18"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0</w:t>
            </w:r>
          </w:p>
        </w:tc>
        <w:tc>
          <w:tcPr>
            <w:tcW w:w="1289"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43" w:after="0"/>
              <w:ind w:left="73" w:right="58" w:hanging="4"/>
              <w:jc w:val="center"/>
              <w:rPr>
                <w:rFonts w:ascii="Arial" w:eastAsia="Arial" w:hAnsi="Arial" w:cs="Arial"/>
                <w:b/>
                <w:color w:val="000000"/>
                <w:sz w:val="16"/>
                <w:szCs w:val="16"/>
              </w:rPr>
            </w:pPr>
            <w:r>
              <w:rPr>
                <w:rFonts w:ascii="Arial" w:eastAsia="Arial" w:hAnsi="Arial" w:cs="Arial"/>
                <w:b/>
                <w:color w:val="000000"/>
                <w:sz w:val="16"/>
                <w:szCs w:val="16"/>
              </w:rPr>
              <w:t>Limestone/siltstone division</w:t>
            </w:r>
          </w:p>
        </w:tc>
        <w:tc>
          <w:tcPr>
            <w:tcW w:w="1572"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0" w:after="0"/>
              <w:rPr>
                <w:rFonts w:ascii="Arial" w:eastAsia="Arial" w:hAnsi="Arial" w:cs="Arial"/>
                <w:b/>
                <w:color w:val="000000"/>
                <w:sz w:val="17"/>
                <w:szCs w:val="17"/>
              </w:rPr>
            </w:pPr>
          </w:p>
          <w:p w:rsidR="008E52E7" w:rsidRDefault="00DE00C5">
            <w:pPr>
              <w:widowControl w:val="0"/>
              <w:pBdr>
                <w:top w:val="nil"/>
                <w:left w:val="nil"/>
                <w:bottom w:val="nil"/>
                <w:right w:val="nil"/>
                <w:between w:val="nil"/>
              </w:pBdr>
              <w:spacing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 xml:space="preserve">     Company 1</w:t>
            </w:r>
          </w:p>
        </w:tc>
        <w:tc>
          <w:tcPr>
            <w:tcW w:w="860" w:type="dxa"/>
            <w:vMerge w:val="restart"/>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858"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26"/>
                <w:szCs w:val="26"/>
              </w:rPr>
            </w:pPr>
          </w:p>
          <w:p w:rsidR="008E52E7" w:rsidRDefault="00DE00C5">
            <w:pPr>
              <w:widowControl w:val="0"/>
              <w:pBdr>
                <w:top w:val="nil"/>
                <w:left w:val="nil"/>
                <w:bottom w:val="nil"/>
                <w:right w:val="nil"/>
                <w:between w:val="nil"/>
              </w:pBdr>
              <w:spacing w:before="1"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use</w:t>
            </w:r>
          </w:p>
        </w:tc>
        <w:tc>
          <w:tcPr>
            <w:tcW w:w="1432"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15" w:after="0"/>
              <w:ind w:left="174" w:right="163" w:hanging="1"/>
              <w:jc w:val="center"/>
              <w:rPr>
                <w:rFonts w:ascii="Arial MT" w:eastAsia="Arial MT" w:hAnsi="Arial MT" w:cs="Arial MT"/>
                <w:color w:val="000000"/>
                <w:sz w:val="16"/>
                <w:szCs w:val="16"/>
              </w:rPr>
            </w:pPr>
            <w:r>
              <w:rPr>
                <w:rFonts w:ascii="Arial MT" w:eastAsia="Arial MT" w:hAnsi="Arial MT" w:cs="Arial MT"/>
                <w:color w:val="000000"/>
                <w:sz w:val="16"/>
                <w:szCs w:val="16"/>
              </w:rPr>
              <w:t>Cost and time saving</w:t>
            </w:r>
          </w:p>
        </w:tc>
        <w:tc>
          <w:tcPr>
            <w:tcW w:w="1430"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267"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20"/>
                <w:szCs w:val="20"/>
              </w:rPr>
            </w:pPr>
          </w:p>
          <w:p w:rsidR="008E52E7" w:rsidRDefault="00DE00C5">
            <w:pPr>
              <w:widowControl w:val="0"/>
              <w:pBdr>
                <w:top w:val="nil"/>
                <w:left w:val="nil"/>
                <w:bottom w:val="nil"/>
                <w:right w:val="nil"/>
                <w:between w:val="nil"/>
              </w:pBdr>
              <w:spacing w:after="0"/>
              <w:ind w:left="197" w:right="185" w:hanging="5"/>
              <w:jc w:val="center"/>
              <w:rPr>
                <w:rFonts w:ascii="Arial MT" w:eastAsia="Arial MT" w:hAnsi="Arial MT" w:cs="Arial MT"/>
                <w:color w:val="000000"/>
                <w:sz w:val="16"/>
                <w:szCs w:val="16"/>
              </w:rPr>
            </w:pPr>
            <w:r>
              <w:rPr>
                <w:rFonts w:ascii="Arial MT" w:eastAsia="Arial MT" w:hAnsi="Arial MT" w:cs="Arial MT"/>
                <w:color w:val="000000"/>
                <w:sz w:val="16"/>
                <w:szCs w:val="16"/>
              </w:rPr>
              <w:t>Opening up to new reuse markets</w:t>
            </w:r>
          </w:p>
        </w:tc>
        <w:tc>
          <w:tcPr>
            <w:tcW w:w="1598"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26"/>
                <w:szCs w:val="26"/>
              </w:rPr>
            </w:pPr>
          </w:p>
          <w:p w:rsidR="008E52E7" w:rsidRDefault="00DE00C5">
            <w:pPr>
              <w:widowControl w:val="0"/>
              <w:pBdr>
                <w:top w:val="nil"/>
                <w:left w:val="nil"/>
                <w:bottom w:val="nil"/>
                <w:right w:val="nil"/>
                <w:between w:val="nil"/>
              </w:pBdr>
              <w:spacing w:before="1" w:after="0"/>
              <w:ind w:left="50" w:right="48"/>
              <w:jc w:val="center"/>
              <w:rPr>
                <w:rFonts w:ascii="Arial" w:eastAsia="Arial" w:hAnsi="Arial" w:cs="Arial"/>
                <w:b/>
                <w:color w:val="000000"/>
                <w:sz w:val="16"/>
                <w:szCs w:val="16"/>
              </w:rPr>
            </w:pPr>
            <w:r>
              <w:rPr>
                <w:rFonts w:ascii="Arial" w:eastAsia="Arial" w:hAnsi="Arial" w:cs="Arial"/>
                <w:b/>
                <w:color w:val="000000"/>
                <w:sz w:val="16"/>
                <w:szCs w:val="16"/>
              </w:rPr>
              <w:t>Restrictive regulation</w:t>
            </w:r>
          </w:p>
        </w:tc>
        <w:tc>
          <w:tcPr>
            <w:tcW w:w="2145" w:type="dxa"/>
          </w:tcPr>
          <w:p w:rsidR="008E52E7" w:rsidRDefault="00DE00C5">
            <w:pPr>
              <w:widowControl w:val="0"/>
              <w:pBdr>
                <w:top w:val="nil"/>
                <w:left w:val="nil"/>
                <w:bottom w:val="nil"/>
                <w:right w:val="nil"/>
                <w:between w:val="nil"/>
              </w:pBdr>
              <w:spacing w:after="0" w:line="163" w:lineRule="auto"/>
              <w:ind w:left="115" w:right="110"/>
              <w:jc w:val="center"/>
              <w:rPr>
                <w:rFonts w:ascii="Arial MT" w:eastAsia="Arial MT" w:hAnsi="Arial MT" w:cs="Arial MT"/>
                <w:color w:val="000000"/>
                <w:sz w:val="16"/>
                <w:szCs w:val="16"/>
              </w:rPr>
            </w:pPr>
            <w:r>
              <w:rPr>
                <w:rFonts w:ascii="Arial MT" w:eastAsia="Arial MT" w:hAnsi="Arial MT" w:cs="Arial MT"/>
                <w:color w:val="000000"/>
                <w:sz w:val="16"/>
                <w:szCs w:val="16"/>
              </w:rPr>
              <w:t>There is no real need to distinguish between the two types of limestone because the companies are specialized in working one material or the other; the limestones, therefore, are almost all distinguished at the origin; in any case, it should be noted that for calcareous limestones it is easier to find a</w:t>
            </w:r>
          </w:p>
          <w:p w:rsidR="008E52E7" w:rsidRDefault="00DE00C5">
            <w:pPr>
              <w:widowControl w:val="0"/>
              <w:pBdr>
                <w:top w:val="nil"/>
                <w:left w:val="nil"/>
                <w:bottom w:val="nil"/>
                <w:right w:val="nil"/>
                <w:between w:val="nil"/>
              </w:pBdr>
              <w:spacing w:after="0" w:line="163" w:lineRule="auto"/>
              <w:ind w:left="115" w:right="110"/>
              <w:jc w:val="center"/>
              <w:rPr>
                <w:rFonts w:ascii="Arial MT" w:eastAsia="Arial MT" w:hAnsi="Arial MT" w:cs="Arial MT"/>
                <w:color w:val="000000"/>
                <w:sz w:val="16"/>
                <w:szCs w:val="16"/>
              </w:rPr>
            </w:pPr>
            <w:r>
              <w:rPr>
                <w:rFonts w:ascii="Arial MT" w:eastAsia="Arial MT" w:hAnsi="Arial MT" w:cs="Arial MT"/>
                <w:color w:val="000000"/>
                <w:sz w:val="16"/>
                <w:szCs w:val="16"/>
              </w:rPr>
              <w:t>relocation.</w:t>
            </w:r>
          </w:p>
        </w:tc>
      </w:tr>
      <w:tr w:rsidR="008E52E7">
        <w:trPr>
          <w:trHeight w:val="2214"/>
        </w:trPr>
        <w:tc>
          <w:tcPr>
            <w:tcW w:w="1306"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8"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289"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572"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37" w:after="0"/>
              <w:ind w:right="291"/>
              <w:jc w:val="right"/>
              <w:rPr>
                <w:rFonts w:ascii="Arial MT" w:eastAsia="Arial MT" w:hAnsi="Arial MT" w:cs="Arial MT"/>
                <w:color w:val="000000"/>
                <w:sz w:val="16"/>
                <w:szCs w:val="16"/>
              </w:rPr>
            </w:pPr>
            <w:r>
              <w:rPr>
                <w:rFonts w:ascii="Arial MT" w:eastAsia="Arial MT" w:hAnsi="Arial MT" w:cs="Arial MT"/>
                <w:color w:val="000000"/>
                <w:sz w:val="16"/>
                <w:szCs w:val="16"/>
              </w:rPr>
              <w:t>Company 2</w:t>
            </w:r>
          </w:p>
        </w:tc>
        <w:tc>
          <w:tcPr>
            <w:tcW w:w="860"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58"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32"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color w:val="000000"/>
                <w:sz w:val="18"/>
                <w:szCs w:val="18"/>
              </w:rPr>
            </w:pPr>
          </w:p>
          <w:p w:rsidR="008E52E7" w:rsidRDefault="00DE00C5">
            <w:pPr>
              <w:widowControl w:val="0"/>
              <w:pBdr>
                <w:top w:val="nil"/>
                <w:left w:val="nil"/>
                <w:bottom w:val="nil"/>
                <w:right w:val="nil"/>
                <w:between w:val="nil"/>
              </w:pBdr>
              <w:spacing w:after="0"/>
              <w:ind w:left="79" w:right="69"/>
              <w:jc w:val="center"/>
              <w:rPr>
                <w:rFonts w:ascii="Arial" w:eastAsia="Arial" w:hAnsi="Arial" w:cs="Arial"/>
                <w:b/>
                <w:color w:val="000000"/>
                <w:sz w:val="16"/>
                <w:szCs w:val="16"/>
              </w:rPr>
            </w:pPr>
            <w:r>
              <w:rPr>
                <w:rFonts w:ascii="Arial" w:eastAsia="Arial" w:hAnsi="Arial" w:cs="Arial"/>
                <w:color w:val="000000"/>
                <w:sz w:val="16"/>
                <w:szCs w:val="16"/>
              </w:rPr>
              <w:t>There would be no additional costs for disposal</w:t>
            </w:r>
          </w:p>
        </w:tc>
        <w:tc>
          <w:tcPr>
            <w:tcW w:w="1430" w:type="dxa"/>
          </w:tcPr>
          <w:p w:rsidR="008E52E7" w:rsidRDefault="00DE00C5">
            <w:pPr>
              <w:widowControl w:val="0"/>
              <w:pBdr>
                <w:top w:val="nil"/>
                <w:left w:val="nil"/>
                <w:bottom w:val="nil"/>
                <w:right w:val="nil"/>
                <w:between w:val="nil"/>
              </w:pBdr>
              <w:spacing w:before="46" w:after="0"/>
              <w:ind w:left="92" w:right="84"/>
              <w:jc w:val="center"/>
              <w:rPr>
                <w:rFonts w:ascii="Arial MT" w:eastAsia="Arial MT" w:hAnsi="Arial MT" w:cs="Arial MT"/>
                <w:color w:val="000000"/>
                <w:sz w:val="16"/>
                <w:szCs w:val="16"/>
              </w:rPr>
            </w:pPr>
            <w:r>
              <w:rPr>
                <w:rFonts w:ascii="Arial MT" w:eastAsia="Arial MT" w:hAnsi="Arial MT" w:cs="Arial MT"/>
                <w:color w:val="000000"/>
                <w:sz w:val="16"/>
                <w:szCs w:val="16"/>
              </w:rPr>
              <w:t>Start of authorization process; purchase of new technology (shovel); risk of silt dispersion during transport between container and settling area</w:t>
            </w:r>
          </w:p>
        </w:tc>
        <w:tc>
          <w:tcPr>
            <w:tcW w:w="1267"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60" w:after="0"/>
              <w:ind w:left="89" w:right="82"/>
              <w:jc w:val="center"/>
              <w:rPr>
                <w:rFonts w:ascii="Arial MT" w:eastAsia="Arial MT" w:hAnsi="Arial MT" w:cs="Arial MT"/>
                <w:color w:val="000000"/>
                <w:sz w:val="16"/>
                <w:szCs w:val="16"/>
              </w:rPr>
            </w:pPr>
            <w:r>
              <w:rPr>
                <w:rFonts w:ascii="Arial MT" w:eastAsia="Arial MT" w:hAnsi="Arial MT" w:cs="Arial MT"/>
                <w:color w:val="000000"/>
                <w:sz w:val="16"/>
                <w:szCs w:val="16"/>
              </w:rPr>
              <w:t>Opening up to new reuse markets</w:t>
            </w:r>
          </w:p>
        </w:tc>
        <w:tc>
          <w:tcPr>
            <w:tcW w:w="1598"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60" w:after="0"/>
              <w:ind w:left="48" w:right="48"/>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Increase in cost for Decantation tank </w:t>
            </w:r>
          </w:p>
        </w:tc>
        <w:tc>
          <w:tcPr>
            <w:tcW w:w="2145"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left="70" w:right="66" w:hanging="2"/>
              <w:jc w:val="center"/>
              <w:rPr>
                <w:rFonts w:ascii="Arial MT" w:eastAsia="Arial MT" w:hAnsi="Arial MT" w:cs="Arial MT"/>
                <w:color w:val="000000"/>
                <w:sz w:val="16"/>
                <w:szCs w:val="16"/>
              </w:rPr>
            </w:pPr>
            <w:r>
              <w:rPr>
                <w:rFonts w:ascii="Arial MT" w:eastAsia="Arial MT" w:hAnsi="Arial MT" w:cs="Arial MT"/>
                <w:color w:val="000000"/>
                <w:sz w:val="16"/>
                <w:szCs w:val="16"/>
              </w:rPr>
              <w:t>The division is not necessary since Vicenza stone is a material exclusively of calcareous nature.</w:t>
            </w:r>
          </w:p>
        </w:tc>
      </w:tr>
    </w:tbl>
    <w:p w:rsidR="008E52E7" w:rsidRDefault="00DE00C5">
      <w:r>
        <w:br w:type="page"/>
      </w:r>
    </w:p>
    <w:tbl>
      <w:tblPr>
        <w:tblStyle w:val="a0"/>
        <w:tblW w:w="14525"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6"/>
        <w:gridCol w:w="768"/>
        <w:gridCol w:w="1289"/>
        <w:gridCol w:w="1572"/>
        <w:gridCol w:w="860"/>
        <w:gridCol w:w="858"/>
        <w:gridCol w:w="1432"/>
        <w:gridCol w:w="1430"/>
        <w:gridCol w:w="1267"/>
        <w:gridCol w:w="1598"/>
        <w:gridCol w:w="2145"/>
      </w:tblGrid>
      <w:tr w:rsidR="008E52E7">
        <w:trPr>
          <w:trHeight w:val="1927"/>
        </w:trPr>
        <w:tc>
          <w:tcPr>
            <w:tcW w:w="1306"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22" w:after="0"/>
              <w:ind w:left="379" w:right="155" w:hanging="195"/>
              <w:rPr>
                <w:rFonts w:ascii="Arial" w:eastAsia="Arial" w:hAnsi="Arial" w:cs="Arial"/>
                <w:b/>
                <w:color w:val="000000"/>
                <w:sz w:val="16"/>
                <w:szCs w:val="16"/>
              </w:rPr>
            </w:pPr>
            <w:r>
              <w:rPr>
                <w:rFonts w:ascii="Arial" w:eastAsia="Arial" w:hAnsi="Arial" w:cs="Arial"/>
                <w:b/>
                <w:color w:val="000000"/>
                <w:sz w:val="16"/>
                <w:szCs w:val="16"/>
              </w:rPr>
              <w:t>Construction/Building</w:t>
            </w:r>
          </w:p>
        </w:tc>
        <w:tc>
          <w:tcPr>
            <w:tcW w:w="768" w:type="dxa"/>
            <w:vMerge w:val="restart"/>
            <w:shd w:val="clear" w:color="auto" w:fill="92D050"/>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6"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1</w:t>
            </w:r>
          </w:p>
        </w:tc>
        <w:tc>
          <w:tcPr>
            <w:tcW w:w="1289" w:type="dxa"/>
            <w:vMerge w:val="restart"/>
            <w:shd w:val="clear" w:color="auto" w:fill="FBE3D5"/>
          </w:tcPr>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DE00C5">
            <w:pPr>
              <w:widowControl w:val="0"/>
              <w:pBdr>
                <w:top w:val="nil"/>
                <w:left w:val="nil"/>
                <w:bottom w:val="nil"/>
                <w:right w:val="nil"/>
                <w:between w:val="nil"/>
              </w:pBdr>
              <w:spacing w:before="122" w:after="0"/>
              <w:ind w:left="121" w:right="55" w:hanging="41"/>
              <w:rPr>
                <w:rFonts w:ascii="Arial" w:eastAsia="Arial" w:hAnsi="Arial" w:cs="Arial"/>
                <w:b/>
                <w:color w:val="000000"/>
                <w:sz w:val="16"/>
                <w:szCs w:val="16"/>
              </w:rPr>
            </w:pPr>
            <w:r>
              <w:rPr>
                <w:rFonts w:ascii="Arial" w:eastAsia="Arial" w:hAnsi="Arial" w:cs="Arial"/>
                <w:b/>
                <w:color w:val="000000"/>
                <w:sz w:val="16"/>
                <w:szCs w:val="16"/>
              </w:rPr>
              <w:t>Agglomerate concrete</w:t>
            </w:r>
          </w:p>
          <w:p w:rsidR="008E52E7" w:rsidRDefault="00DE00C5">
            <w:pPr>
              <w:widowControl w:val="0"/>
              <w:pBdr>
                <w:top w:val="nil"/>
                <w:left w:val="nil"/>
                <w:bottom w:val="nil"/>
                <w:right w:val="nil"/>
                <w:between w:val="nil"/>
              </w:pBdr>
              <w:spacing w:before="122" w:after="0"/>
              <w:ind w:left="121" w:right="55" w:hanging="41"/>
              <w:rPr>
                <w:rFonts w:ascii="Arial" w:eastAsia="Arial" w:hAnsi="Arial" w:cs="Arial"/>
                <w:b/>
                <w:color w:val="000000"/>
                <w:sz w:val="16"/>
                <w:szCs w:val="16"/>
              </w:rPr>
            </w:pPr>
            <w:r>
              <w:rPr>
                <w:rFonts w:ascii="Arial" w:eastAsia="Arial" w:hAnsi="Arial" w:cs="Arial"/>
                <w:b/>
                <w:color w:val="000000"/>
                <w:sz w:val="16"/>
                <w:szCs w:val="16"/>
              </w:rPr>
              <w:t xml:space="preserve"> Agglomerate </w:t>
            </w:r>
          </w:p>
          <w:p w:rsidR="008E52E7" w:rsidRDefault="00DE00C5">
            <w:pPr>
              <w:widowControl w:val="0"/>
              <w:pBdr>
                <w:top w:val="nil"/>
                <w:left w:val="nil"/>
                <w:bottom w:val="nil"/>
                <w:right w:val="nil"/>
                <w:between w:val="nil"/>
              </w:pBdr>
              <w:spacing w:before="122" w:after="0"/>
              <w:ind w:left="121" w:right="55" w:hanging="41"/>
              <w:rPr>
                <w:rFonts w:ascii="Arial" w:eastAsia="Arial" w:hAnsi="Arial" w:cs="Arial"/>
                <w:b/>
                <w:color w:val="FF0000"/>
                <w:sz w:val="16"/>
                <w:szCs w:val="16"/>
              </w:rPr>
            </w:pPr>
            <w:r>
              <w:rPr>
                <w:rFonts w:ascii="Arial" w:eastAsia="Arial" w:hAnsi="Arial" w:cs="Arial"/>
                <w:b/>
                <w:color w:val="000000"/>
                <w:sz w:val="16"/>
                <w:szCs w:val="16"/>
              </w:rPr>
              <w:t>resin</w:t>
            </w:r>
          </w:p>
        </w:tc>
        <w:tc>
          <w:tcPr>
            <w:tcW w:w="1572"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right="291"/>
              <w:jc w:val="right"/>
              <w:rPr>
                <w:rFonts w:ascii="Arial MT" w:eastAsia="Arial MT" w:hAnsi="Arial MT" w:cs="Arial MT"/>
                <w:color w:val="000000"/>
                <w:sz w:val="16"/>
                <w:szCs w:val="16"/>
              </w:rPr>
            </w:pPr>
            <w:r>
              <w:rPr>
                <w:rFonts w:ascii="Arial MT" w:eastAsia="Arial MT" w:hAnsi="Arial MT" w:cs="Arial MT"/>
                <w:color w:val="000000"/>
                <w:sz w:val="16"/>
                <w:szCs w:val="16"/>
              </w:rPr>
              <w:t>Company 2</w:t>
            </w:r>
          </w:p>
        </w:tc>
        <w:tc>
          <w:tcPr>
            <w:tcW w:w="860" w:type="dxa"/>
            <w:vMerge w:val="restart"/>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6"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58"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use</w:t>
            </w:r>
          </w:p>
        </w:tc>
        <w:tc>
          <w:tcPr>
            <w:tcW w:w="1432"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 w:after="0"/>
              <w:ind w:left="215"/>
              <w:rPr>
                <w:rFonts w:ascii="Arial MT" w:eastAsia="Arial MT" w:hAnsi="Arial MT" w:cs="Arial MT"/>
                <w:color w:val="000000"/>
                <w:sz w:val="16"/>
                <w:szCs w:val="16"/>
              </w:rPr>
            </w:pPr>
            <w:r>
              <w:rPr>
                <w:rFonts w:ascii="Arial MT" w:eastAsia="Arial MT" w:hAnsi="Arial MT" w:cs="Arial MT"/>
                <w:color w:val="000000"/>
                <w:sz w:val="16"/>
                <w:szCs w:val="16"/>
              </w:rPr>
              <w:t>Reduce costs</w:t>
            </w:r>
          </w:p>
          <w:p w:rsidR="008E52E7" w:rsidRDefault="00DE00C5">
            <w:pPr>
              <w:widowControl w:val="0"/>
              <w:pBdr>
                <w:top w:val="nil"/>
                <w:left w:val="nil"/>
                <w:bottom w:val="nil"/>
                <w:right w:val="nil"/>
                <w:between w:val="nil"/>
              </w:pBdr>
              <w:spacing w:before="1" w:after="0"/>
              <w:ind w:left="215"/>
              <w:rPr>
                <w:rFonts w:ascii="Arial MT" w:eastAsia="Arial MT" w:hAnsi="Arial MT" w:cs="Arial MT"/>
                <w:color w:val="000000"/>
                <w:sz w:val="16"/>
                <w:szCs w:val="16"/>
              </w:rPr>
            </w:pPr>
            <w:r>
              <w:rPr>
                <w:rFonts w:ascii="Arial MT" w:eastAsia="Arial MT" w:hAnsi="Arial MT" w:cs="Arial MT"/>
                <w:color w:val="000000"/>
                <w:sz w:val="16"/>
                <w:szCs w:val="16"/>
              </w:rPr>
              <w:t>waste management</w:t>
            </w:r>
          </w:p>
        </w:tc>
        <w:tc>
          <w:tcPr>
            <w:tcW w:w="1430" w:type="dxa"/>
            <w:shd w:val="clear" w:color="auto" w:fill="F1F1F1"/>
          </w:tcPr>
          <w:p w:rsidR="008E52E7" w:rsidRDefault="008E52E7">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p>
          <w:p w:rsidR="008E52E7" w:rsidRDefault="00DE00C5">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Traceability is </w:t>
            </w:r>
          </w:p>
          <w:p w:rsidR="008E52E7" w:rsidRDefault="00DE00C5">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r>
              <w:rPr>
                <w:rFonts w:ascii="Arial MT" w:eastAsia="Arial MT" w:hAnsi="Arial MT" w:cs="Arial MT"/>
                <w:color w:val="000000"/>
                <w:sz w:val="16"/>
                <w:szCs w:val="16"/>
              </w:rPr>
              <w:t>expensive</w:t>
            </w:r>
          </w:p>
          <w:p w:rsidR="008E52E7" w:rsidRDefault="008E52E7">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p>
        </w:tc>
        <w:tc>
          <w:tcPr>
            <w:tcW w:w="1267" w:type="dxa"/>
            <w:shd w:val="clear" w:color="auto" w:fill="F1F1F1"/>
          </w:tcPr>
          <w:p w:rsidR="008E52E7" w:rsidRDefault="008E52E7">
            <w:pPr>
              <w:widowControl w:val="0"/>
              <w:pBdr>
                <w:top w:val="nil"/>
                <w:left w:val="nil"/>
                <w:bottom w:val="nil"/>
                <w:right w:val="nil"/>
                <w:between w:val="nil"/>
              </w:pBdr>
              <w:spacing w:after="0"/>
              <w:ind w:left="146" w:right="137"/>
              <w:jc w:val="center"/>
              <w:rPr>
                <w:rFonts w:ascii="Arial MT" w:eastAsia="Arial MT" w:hAnsi="Arial MT" w:cs="Arial MT"/>
                <w:color w:val="000000"/>
                <w:sz w:val="16"/>
                <w:szCs w:val="16"/>
              </w:rPr>
            </w:pPr>
          </w:p>
          <w:p w:rsidR="008E52E7" w:rsidRDefault="00DE00C5">
            <w:pPr>
              <w:widowControl w:val="0"/>
              <w:pBdr>
                <w:top w:val="nil"/>
                <w:left w:val="nil"/>
                <w:bottom w:val="nil"/>
                <w:right w:val="nil"/>
                <w:between w:val="nil"/>
              </w:pBdr>
              <w:spacing w:after="0"/>
              <w:ind w:left="146" w:right="137"/>
              <w:jc w:val="center"/>
              <w:rPr>
                <w:rFonts w:ascii="Arial MT" w:eastAsia="Arial MT" w:hAnsi="Arial MT" w:cs="Arial MT"/>
                <w:color w:val="000000"/>
                <w:sz w:val="16"/>
                <w:szCs w:val="16"/>
              </w:rPr>
            </w:pPr>
            <w:r>
              <w:rPr>
                <w:rFonts w:ascii="Arial MT" w:eastAsia="Arial MT" w:hAnsi="Arial MT" w:cs="Arial MT"/>
                <w:color w:val="000000"/>
                <w:sz w:val="16"/>
                <w:szCs w:val="16"/>
              </w:rPr>
              <w:t>High market demand</w:t>
            </w:r>
          </w:p>
          <w:p w:rsidR="008E52E7" w:rsidRDefault="008E52E7">
            <w:pPr>
              <w:widowControl w:val="0"/>
              <w:pBdr>
                <w:top w:val="nil"/>
                <w:left w:val="nil"/>
                <w:bottom w:val="nil"/>
                <w:right w:val="nil"/>
                <w:between w:val="nil"/>
              </w:pBdr>
              <w:spacing w:after="0"/>
              <w:ind w:left="146" w:right="137"/>
              <w:jc w:val="center"/>
              <w:rPr>
                <w:rFonts w:ascii="Arial MT" w:eastAsia="Arial MT" w:hAnsi="Arial MT" w:cs="Arial MT"/>
                <w:color w:val="000000"/>
                <w:sz w:val="16"/>
                <w:szCs w:val="16"/>
              </w:rPr>
            </w:pPr>
          </w:p>
        </w:tc>
        <w:tc>
          <w:tcPr>
            <w:tcW w:w="1598" w:type="dxa"/>
            <w:shd w:val="clear" w:color="auto" w:fill="F1F1F1"/>
          </w:tcPr>
          <w:p w:rsidR="008E52E7" w:rsidRDefault="00DE00C5">
            <w:pPr>
              <w:widowControl w:val="0"/>
              <w:pBdr>
                <w:top w:val="nil"/>
                <w:left w:val="nil"/>
                <w:bottom w:val="nil"/>
                <w:right w:val="nil"/>
                <w:between w:val="nil"/>
              </w:pBdr>
              <w:spacing w:after="0" w:line="184" w:lineRule="auto"/>
              <w:ind w:left="50" w:right="47"/>
              <w:jc w:val="center"/>
              <w:rPr>
                <w:rFonts w:ascii="Arial MT" w:eastAsia="Arial MT" w:hAnsi="Arial MT" w:cs="Arial MT"/>
                <w:color w:val="000000"/>
                <w:sz w:val="16"/>
                <w:szCs w:val="16"/>
              </w:rPr>
            </w:pPr>
            <w:r>
              <w:rPr>
                <w:rFonts w:ascii="Arial MT" w:eastAsia="Arial MT" w:hAnsi="Arial MT" w:cs="Arial MT"/>
                <w:color w:val="000000"/>
                <w:sz w:val="16"/>
                <w:szCs w:val="16"/>
              </w:rPr>
              <w:t>Distrust by the user; difficulty in tracing the material; competition from materials generated from scrap and perceived to have the same value as the original.</w:t>
            </w:r>
          </w:p>
          <w:p w:rsidR="008E52E7" w:rsidRDefault="008E52E7">
            <w:pPr>
              <w:widowControl w:val="0"/>
              <w:pBdr>
                <w:top w:val="nil"/>
                <w:left w:val="nil"/>
                <w:bottom w:val="nil"/>
                <w:right w:val="nil"/>
                <w:between w:val="nil"/>
              </w:pBdr>
              <w:spacing w:after="0" w:line="184" w:lineRule="auto"/>
              <w:ind w:left="50" w:right="47"/>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after="0" w:line="184" w:lineRule="auto"/>
              <w:ind w:left="50" w:right="47"/>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after="0" w:line="184" w:lineRule="auto"/>
              <w:ind w:left="50" w:right="47"/>
              <w:jc w:val="center"/>
              <w:rPr>
                <w:rFonts w:ascii="Arial MT" w:eastAsia="Arial MT" w:hAnsi="Arial MT" w:cs="Arial MT"/>
                <w:color w:val="000000"/>
                <w:sz w:val="16"/>
                <w:szCs w:val="16"/>
              </w:rPr>
            </w:pPr>
          </w:p>
        </w:tc>
        <w:tc>
          <w:tcPr>
            <w:tcW w:w="2145" w:type="dxa"/>
            <w:shd w:val="clear" w:color="auto" w:fill="F1F1F1"/>
          </w:tcPr>
          <w:p w:rsidR="008E52E7" w:rsidRDefault="00DE00C5">
            <w:pPr>
              <w:widowControl w:val="0"/>
              <w:pBdr>
                <w:top w:val="nil"/>
                <w:left w:val="nil"/>
                <w:bottom w:val="nil"/>
                <w:right w:val="nil"/>
                <w:between w:val="nil"/>
              </w:pBdr>
              <w:spacing w:before="139" w:after="0"/>
              <w:ind w:left="116" w:right="111"/>
              <w:jc w:val="center"/>
              <w:rPr>
                <w:rFonts w:ascii="Arial MT" w:eastAsia="Arial MT" w:hAnsi="Arial MT" w:cs="Arial MT"/>
                <w:color w:val="000000"/>
                <w:sz w:val="16"/>
                <w:szCs w:val="16"/>
              </w:rPr>
            </w:pPr>
            <w:r>
              <w:rPr>
                <w:rFonts w:ascii="Arial MT" w:eastAsia="Arial MT" w:hAnsi="Arial MT" w:cs="Arial MT"/>
                <w:color w:val="000000"/>
                <w:sz w:val="16"/>
                <w:szCs w:val="16"/>
              </w:rPr>
              <w:t>Only waste material extracted from quarries is used (size similar to gravel)</w:t>
            </w:r>
          </w:p>
        </w:tc>
      </w:tr>
      <w:tr w:rsidR="008E52E7">
        <w:trPr>
          <w:trHeight w:val="1733"/>
        </w:trPr>
        <w:tc>
          <w:tcPr>
            <w:tcW w:w="1306"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8" w:type="dxa"/>
            <w:vMerge/>
            <w:shd w:val="clear" w:color="auto" w:fill="92D050"/>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289" w:type="dxa"/>
            <w:vMerge/>
            <w:shd w:val="clear" w:color="auto" w:fill="FBE3D5"/>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572"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20"/>
                <w:szCs w:val="20"/>
              </w:rPr>
            </w:pPr>
          </w:p>
          <w:p w:rsidR="008E52E7" w:rsidRDefault="00DE00C5">
            <w:pPr>
              <w:widowControl w:val="0"/>
              <w:pBdr>
                <w:top w:val="nil"/>
                <w:left w:val="nil"/>
                <w:bottom w:val="nil"/>
                <w:right w:val="nil"/>
                <w:between w:val="nil"/>
              </w:pBdr>
              <w:spacing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 xml:space="preserve">     Company 1</w:t>
            </w:r>
          </w:p>
        </w:tc>
        <w:tc>
          <w:tcPr>
            <w:tcW w:w="860" w:type="dxa"/>
            <w:vMerge/>
            <w:shd w:val="clear" w:color="auto" w:fill="F1F1F1"/>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58"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16"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use</w:t>
            </w:r>
          </w:p>
        </w:tc>
        <w:tc>
          <w:tcPr>
            <w:tcW w:w="1432" w:type="dxa"/>
            <w:shd w:val="clear" w:color="auto" w:fill="F1F1F1"/>
          </w:tcPr>
          <w:p w:rsidR="008E52E7" w:rsidRDefault="00DE00C5">
            <w:pPr>
              <w:widowControl w:val="0"/>
              <w:pBdr>
                <w:top w:val="nil"/>
                <w:left w:val="nil"/>
                <w:bottom w:val="nil"/>
                <w:right w:val="nil"/>
                <w:between w:val="nil"/>
              </w:pBdr>
              <w:spacing w:before="1" w:after="0"/>
              <w:ind w:left="95" w:right="82" w:hanging="4"/>
              <w:jc w:val="center"/>
              <w:rPr>
                <w:rFonts w:ascii="Arial MT" w:eastAsia="Arial MT" w:hAnsi="Arial MT" w:cs="Arial MT"/>
                <w:color w:val="000000"/>
                <w:sz w:val="16"/>
                <w:szCs w:val="16"/>
              </w:rPr>
            </w:pPr>
            <w:r>
              <w:rPr>
                <w:rFonts w:ascii="Arial MT" w:eastAsia="Arial MT" w:hAnsi="Arial MT" w:cs="Arial MT"/>
                <w:color w:val="000000"/>
                <w:sz w:val="16"/>
                <w:szCs w:val="16"/>
              </w:rPr>
              <w:t>Reduce waste management costs; high economic value of secondary raw material</w:t>
            </w:r>
          </w:p>
        </w:tc>
        <w:tc>
          <w:tcPr>
            <w:tcW w:w="1430" w:type="dxa"/>
            <w:shd w:val="clear" w:color="auto" w:fill="F1F1F1"/>
          </w:tcPr>
          <w:p w:rsidR="008E52E7" w:rsidRDefault="00DE00C5">
            <w:pPr>
              <w:widowControl w:val="0"/>
              <w:pBdr>
                <w:top w:val="nil"/>
                <w:left w:val="nil"/>
                <w:bottom w:val="nil"/>
                <w:right w:val="nil"/>
                <w:between w:val="nil"/>
              </w:pBdr>
              <w:spacing w:before="161" w:after="0"/>
              <w:ind w:left="104" w:right="98"/>
              <w:jc w:val="center"/>
              <w:rPr>
                <w:rFonts w:ascii="Arial" w:eastAsia="Arial" w:hAnsi="Arial" w:cs="Arial"/>
                <w:b/>
                <w:color w:val="000000"/>
                <w:sz w:val="16"/>
                <w:szCs w:val="16"/>
              </w:rPr>
            </w:pPr>
            <w:r>
              <w:rPr>
                <w:rFonts w:ascii="Arial MT" w:eastAsia="Arial MT" w:hAnsi="Arial MT" w:cs="Arial MT"/>
                <w:color w:val="000000"/>
                <w:sz w:val="16"/>
                <w:szCs w:val="16"/>
              </w:rPr>
              <w:t>Technological instrumentation and dedicated processing area</w:t>
            </w:r>
          </w:p>
        </w:tc>
        <w:tc>
          <w:tcPr>
            <w:tcW w:w="1267" w:type="dxa"/>
            <w:shd w:val="clear" w:color="auto" w:fill="F1F1F1"/>
          </w:tcPr>
          <w:p w:rsidR="008E52E7" w:rsidRDefault="008E52E7">
            <w:pPr>
              <w:widowControl w:val="0"/>
              <w:pBdr>
                <w:top w:val="nil"/>
                <w:left w:val="nil"/>
                <w:bottom w:val="nil"/>
                <w:right w:val="nil"/>
                <w:between w:val="nil"/>
              </w:pBdr>
              <w:spacing w:after="0"/>
              <w:ind w:left="146" w:right="137"/>
              <w:jc w:val="center"/>
              <w:rPr>
                <w:rFonts w:ascii="Arial MT" w:eastAsia="Arial MT" w:hAnsi="Arial MT" w:cs="Arial MT"/>
                <w:color w:val="000000"/>
                <w:sz w:val="16"/>
                <w:szCs w:val="16"/>
              </w:rPr>
            </w:pPr>
          </w:p>
          <w:p w:rsidR="008E52E7" w:rsidRDefault="00DE00C5">
            <w:pPr>
              <w:widowControl w:val="0"/>
              <w:pBdr>
                <w:top w:val="nil"/>
                <w:left w:val="nil"/>
                <w:bottom w:val="nil"/>
                <w:right w:val="nil"/>
                <w:between w:val="nil"/>
              </w:pBdr>
              <w:spacing w:after="0"/>
              <w:ind w:left="86" w:right="75"/>
              <w:jc w:val="center"/>
              <w:rPr>
                <w:rFonts w:ascii="Arial" w:eastAsia="Arial" w:hAnsi="Arial" w:cs="Arial"/>
                <w:b/>
                <w:color w:val="000000"/>
                <w:sz w:val="16"/>
                <w:szCs w:val="16"/>
              </w:rPr>
            </w:pPr>
            <w:r>
              <w:rPr>
                <w:rFonts w:ascii="Arial MT" w:eastAsia="Arial MT" w:hAnsi="Arial MT" w:cs="Arial MT"/>
                <w:color w:val="000000"/>
                <w:sz w:val="16"/>
                <w:szCs w:val="16"/>
              </w:rPr>
              <w:t>High market demand (international); specific professional qualifications required</w:t>
            </w:r>
          </w:p>
        </w:tc>
        <w:tc>
          <w:tcPr>
            <w:tcW w:w="1598" w:type="dxa"/>
            <w:shd w:val="clear" w:color="auto" w:fill="F1F1F1"/>
          </w:tcPr>
          <w:p w:rsidR="008E52E7" w:rsidRDefault="00DE00C5">
            <w:pPr>
              <w:widowControl w:val="0"/>
              <w:pBdr>
                <w:top w:val="nil"/>
                <w:left w:val="nil"/>
                <w:bottom w:val="nil"/>
                <w:right w:val="nil"/>
                <w:between w:val="nil"/>
              </w:pBdr>
              <w:spacing w:before="92" w:after="0"/>
              <w:ind w:left="50" w:right="48"/>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Use of non-natural material (resin); lack of skilled </w:t>
            </w:r>
            <w:proofErr w:type="spellStart"/>
            <w:r>
              <w:rPr>
                <w:rFonts w:ascii="Arial MT" w:eastAsia="Arial MT" w:hAnsi="Arial MT" w:cs="Arial MT"/>
                <w:color w:val="000000"/>
                <w:sz w:val="16"/>
                <w:szCs w:val="16"/>
              </w:rPr>
              <w:t>labor</w:t>
            </w:r>
            <w:proofErr w:type="spellEnd"/>
            <w:r>
              <w:rPr>
                <w:rFonts w:ascii="Arial MT" w:eastAsia="Arial MT" w:hAnsi="Arial MT" w:cs="Arial MT"/>
                <w:color w:val="000000"/>
                <w:sz w:val="16"/>
                <w:szCs w:val="16"/>
              </w:rPr>
              <w:t>; competition from ceramic materials and Chinese production</w:t>
            </w:r>
          </w:p>
        </w:tc>
        <w:tc>
          <w:tcPr>
            <w:tcW w:w="2145" w:type="dxa"/>
            <w:shd w:val="clear" w:color="auto" w:fill="F1F1F1"/>
          </w:tcPr>
          <w:p w:rsidR="008E52E7" w:rsidRDefault="00DE00C5">
            <w:pPr>
              <w:widowControl w:val="0"/>
              <w:pBdr>
                <w:top w:val="nil"/>
                <w:left w:val="nil"/>
                <w:bottom w:val="nil"/>
                <w:right w:val="nil"/>
                <w:between w:val="nil"/>
              </w:pBdr>
              <w:spacing w:after="0" w:line="182" w:lineRule="auto"/>
              <w:ind w:left="111" w:right="106" w:hanging="1"/>
              <w:jc w:val="center"/>
              <w:rPr>
                <w:rFonts w:ascii="Arial MT" w:eastAsia="Arial MT" w:hAnsi="Arial MT" w:cs="Arial MT"/>
                <w:color w:val="000000"/>
                <w:sz w:val="16"/>
                <w:szCs w:val="16"/>
              </w:rPr>
            </w:pPr>
            <w:r>
              <w:rPr>
                <w:rFonts w:ascii="Arial MT" w:eastAsia="Arial MT" w:hAnsi="Arial MT" w:cs="Arial MT"/>
                <w:color w:val="000000"/>
                <w:sz w:val="16"/>
                <w:szCs w:val="16"/>
              </w:rPr>
              <w:t>Today, 3 companies make agglomerate concrete (1 of which also makes agglomerate resin ); agglomerate concrete was first made around 1960;</w:t>
            </w:r>
          </w:p>
          <w:p w:rsidR="008E52E7" w:rsidRDefault="00DE00C5">
            <w:pPr>
              <w:widowControl w:val="0"/>
              <w:pBdr>
                <w:top w:val="nil"/>
                <w:left w:val="nil"/>
                <w:bottom w:val="nil"/>
                <w:right w:val="nil"/>
                <w:between w:val="nil"/>
              </w:pBdr>
              <w:spacing w:after="0" w:line="182" w:lineRule="auto"/>
              <w:ind w:left="111" w:right="106" w:hanging="1"/>
              <w:jc w:val="center"/>
              <w:rPr>
                <w:rFonts w:ascii="Arial MT" w:eastAsia="Arial MT" w:hAnsi="Arial MT" w:cs="Arial MT"/>
                <w:color w:val="000000"/>
                <w:sz w:val="16"/>
                <w:szCs w:val="16"/>
              </w:rPr>
            </w:pPr>
            <w:r>
              <w:rPr>
                <w:rFonts w:ascii="Arial MT" w:eastAsia="Arial MT" w:hAnsi="Arial MT" w:cs="Arial MT"/>
                <w:color w:val="000000"/>
                <w:sz w:val="16"/>
                <w:szCs w:val="16"/>
              </w:rPr>
              <w:t>Agglomerate resin about a decade later.</w:t>
            </w:r>
          </w:p>
        </w:tc>
      </w:tr>
    </w:tbl>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tbl>
      <w:tblPr>
        <w:tblStyle w:val="a1"/>
        <w:tblW w:w="14525"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6"/>
        <w:gridCol w:w="768"/>
        <w:gridCol w:w="1289"/>
        <w:gridCol w:w="1572"/>
        <w:gridCol w:w="860"/>
        <w:gridCol w:w="858"/>
        <w:gridCol w:w="1432"/>
        <w:gridCol w:w="1430"/>
        <w:gridCol w:w="1267"/>
        <w:gridCol w:w="1598"/>
        <w:gridCol w:w="2145"/>
      </w:tblGrid>
      <w:tr w:rsidR="008E52E7">
        <w:trPr>
          <w:trHeight w:val="287"/>
        </w:trPr>
        <w:tc>
          <w:tcPr>
            <w:tcW w:w="1306" w:type="dxa"/>
            <w:shd w:val="clear" w:color="auto" w:fill="FFFF00"/>
          </w:tcPr>
          <w:p w:rsidR="008E52E7" w:rsidRDefault="00DE00C5">
            <w:pPr>
              <w:widowControl w:val="0"/>
              <w:pBdr>
                <w:top w:val="nil"/>
                <w:left w:val="nil"/>
                <w:bottom w:val="nil"/>
                <w:right w:val="nil"/>
                <w:between w:val="nil"/>
              </w:pBdr>
              <w:spacing w:before="92" w:after="0"/>
              <w:ind w:left="369"/>
              <w:rPr>
                <w:rFonts w:ascii="Arial" w:eastAsia="Arial" w:hAnsi="Arial" w:cs="Arial"/>
                <w:b/>
                <w:color w:val="000000"/>
                <w:sz w:val="16"/>
                <w:szCs w:val="16"/>
              </w:rPr>
            </w:pPr>
            <w:r>
              <w:rPr>
                <w:rFonts w:ascii="Arial" w:eastAsia="Arial" w:hAnsi="Arial" w:cs="Arial"/>
                <w:b/>
                <w:color w:val="000000"/>
                <w:sz w:val="16"/>
                <w:szCs w:val="16"/>
              </w:rPr>
              <w:t>Field</w:t>
            </w:r>
          </w:p>
        </w:tc>
        <w:tc>
          <w:tcPr>
            <w:tcW w:w="768" w:type="dxa"/>
            <w:shd w:val="clear" w:color="auto" w:fill="FFFF00"/>
          </w:tcPr>
          <w:p w:rsidR="008E52E7" w:rsidRDefault="00DE00C5">
            <w:pPr>
              <w:widowControl w:val="0"/>
              <w:pBdr>
                <w:top w:val="nil"/>
                <w:left w:val="nil"/>
                <w:bottom w:val="nil"/>
                <w:right w:val="nil"/>
                <w:between w:val="nil"/>
              </w:pBdr>
              <w:spacing w:before="92" w:after="0"/>
              <w:ind w:left="78"/>
              <w:rPr>
                <w:rFonts w:ascii="Arial" w:eastAsia="Arial" w:hAnsi="Arial" w:cs="Arial"/>
                <w:b/>
                <w:color w:val="000000"/>
                <w:sz w:val="16"/>
                <w:szCs w:val="16"/>
              </w:rPr>
            </w:pPr>
            <w:r>
              <w:rPr>
                <w:rFonts w:ascii="Arial" w:eastAsia="Arial" w:hAnsi="Arial" w:cs="Arial"/>
                <w:b/>
                <w:color w:val="000000"/>
                <w:sz w:val="16"/>
                <w:szCs w:val="16"/>
              </w:rPr>
              <w:t>Number</w:t>
            </w:r>
          </w:p>
        </w:tc>
        <w:tc>
          <w:tcPr>
            <w:tcW w:w="1289" w:type="dxa"/>
            <w:shd w:val="clear" w:color="auto" w:fill="FFFF00"/>
          </w:tcPr>
          <w:p w:rsidR="008E52E7" w:rsidRDefault="00DE00C5">
            <w:pPr>
              <w:widowControl w:val="0"/>
              <w:pBdr>
                <w:top w:val="nil"/>
                <w:left w:val="nil"/>
                <w:bottom w:val="nil"/>
                <w:right w:val="nil"/>
                <w:between w:val="nil"/>
              </w:pBdr>
              <w:spacing w:before="92" w:after="0"/>
              <w:ind w:left="397"/>
              <w:rPr>
                <w:rFonts w:ascii="Arial" w:eastAsia="Arial" w:hAnsi="Arial" w:cs="Arial"/>
                <w:b/>
                <w:color w:val="000000"/>
                <w:sz w:val="16"/>
                <w:szCs w:val="16"/>
              </w:rPr>
            </w:pPr>
            <w:r>
              <w:rPr>
                <w:rFonts w:ascii="Arial" w:eastAsia="Arial" w:hAnsi="Arial" w:cs="Arial"/>
                <w:b/>
                <w:color w:val="000000"/>
                <w:sz w:val="16"/>
                <w:szCs w:val="16"/>
              </w:rPr>
              <w:t>Practices</w:t>
            </w:r>
          </w:p>
        </w:tc>
        <w:tc>
          <w:tcPr>
            <w:tcW w:w="1572" w:type="dxa"/>
            <w:shd w:val="clear" w:color="auto" w:fill="FFFF00"/>
          </w:tcPr>
          <w:p w:rsidR="008E52E7" w:rsidRDefault="00DE00C5">
            <w:pPr>
              <w:widowControl w:val="0"/>
              <w:pBdr>
                <w:top w:val="nil"/>
                <w:left w:val="nil"/>
                <w:bottom w:val="nil"/>
                <w:right w:val="nil"/>
                <w:between w:val="nil"/>
              </w:pBdr>
              <w:spacing w:after="0"/>
              <w:ind w:left="438" w:right="382" w:hanging="36"/>
              <w:rPr>
                <w:rFonts w:ascii="Arial" w:eastAsia="Arial" w:hAnsi="Arial" w:cs="Arial"/>
                <w:b/>
                <w:color w:val="000000"/>
                <w:sz w:val="16"/>
                <w:szCs w:val="16"/>
              </w:rPr>
            </w:pPr>
            <w:r>
              <w:rPr>
                <w:rFonts w:ascii="Arial" w:eastAsia="Arial" w:hAnsi="Arial" w:cs="Arial"/>
                <w:b/>
                <w:color w:val="000000"/>
                <w:sz w:val="16"/>
                <w:szCs w:val="16"/>
              </w:rPr>
              <w:t xml:space="preserve">In use/Already used </w:t>
            </w:r>
          </w:p>
        </w:tc>
        <w:tc>
          <w:tcPr>
            <w:tcW w:w="860" w:type="dxa"/>
            <w:shd w:val="clear" w:color="auto" w:fill="FFFF00"/>
          </w:tcPr>
          <w:p w:rsidR="008E52E7" w:rsidRDefault="00DE00C5">
            <w:pPr>
              <w:widowControl w:val="0"/>
              <w:pBdr>
                <w:top w:val="nil"/>
                <w:left w:val="nil"/>
                <w:bottom w:val="nil"/>
                <w:right w:val="nil"/>
                <w:between w:val="nil"/>
              </w:pBdr>
              <w:spacing w:before="92" w:after="0"/>
              <w:ind w:left="124"/>
              <w:rPr>
                <w:rFonts w:ascii="Arial" w:eastAsia="Arial" w:hAnsi="Arial" w:cs="Arial"/>
                <w:b/>
                <w:color w:val="000000"/>
                <w:sz w:val="16"/>
                <w:szCs w:val="16"/>
              </w:rPr>
            </w:pPr>
            <w:r>
              <w:rPr>
                <w:rFonts w:ascii="Arial" w:eastAsia="Arial" w:hAnsi="Arial" w:cs="Arial"/>
                <w:b/>
                <w:color w:val="000000"/>
                <w:sz w:val="16"/>
                <w:szCs w:val="16"/>
              </w:rPr>
              <w:t>Number</w:t>
            </w:r>
          </w:p>
        </w:tc>
        <w:tc>
          <w:tcPr>
            <w:tcW w:w="858" w:type="dxa"/>
            <w:shd w:val="clear" w:color="auto" w:fill="FFFF00"/>
          </w:tcPr>
          <w:p w:rsidR="008E52E7" w:rsidRDefault="00DE00C5">
            <w:pPr>
              <w:widowControl w:val="0"/>
              <w:pBdr>
                <w:top w:val="nil"/>
                <w:left w:val="nil"/>
                <w:bottom w:val="nil"/>
                <w:right w:val="nil"/>
                <w:between w:val="nil"/>
              </w:pBdr>
              <w:spacing w:before="92" w:after="0"/>
              <w:ind w:left="107" w:right="97"/>
              <w:jc w:val="center"/>
              <w:rPr>
                <w:rFonts w:ascii="Arial" w:eastAsia="Arial" w:hAnsi="Arial" w:cs="Arial"/>
                <w:b/>
                <w:color w:val="000000"/>
                <w:sz w:val="16"/>
                <w:szCs w:val="16"/>
              </w:rPr>
            </w:pPr>
            <w:r>
              <w:rPr>
                <w:rFonts w:ascii="Arial" w:eastAsia="Arial" w:hAnsi="Arial" w:cs="Arial"/>
                <w:b/>
                <w:color w:val="000000"/>
                <w:sz w:val="16"/>
                <w:szCs w:val="16"/>
              </w:rPr>
              <w:t>Period</w:t>
            </w:r>
          </w:p>
        </w:tc>
        <w:tc>
          <w:tcPr>
            <w:tcW w:w="1432" w:type="dxa"/>
            <w:shd w:val="clear" w:color="auto" w:fill="FFFF00"/>
          </w:tcPr>
          <w:p w:rsidR="008E52E7" w:rsidRDefault="00DE00C5">
            <w:pPr>
              <w:widowControl w:val="0"/>
              <w:pBdr>
                <w:top w:val="nil"/>
                <w:left w:val="nil"/>
                <w:bottom w:val="nil"/>
                <w:right w:val="nil"/>
                <w:between w:val="nil"/>
              </w:pBdr>
              <w:spacing w:after="0"/>
              <w:ind w:left="152" w:right="138" w:firstLine="98"/>
              <w:rPr>
                <w:rFonts w:ascii="Arial" w:eastAsia="Arial" w:hAnsi="Arial" w:cs="Arial"/>
                <w:b/>
                <w:color w:val="000000"/>
                <w:sz w:val="16"/>
                <w:szCs w:val="16"/>
              </w:rPr>
            </w:pPr>
            <w:r>
              <w:rPr>
                <w:rFonts w:ascii="Arial" w:eastAsia="Arial" w:hAnsi="Arial" w:cs="Arial"/>
                <w:b/>
                <w:color w:val="000000"/>
                <w:sz w:val="16"/>
                <w:szCs w:val="16"/>
              </w:rPr>
              <w:t>Motivation (</w:t>
            </w:r>
            <w:proofErr w:type="spellStart"/>
            <w:r>
              <w:rPr>
                <w:rFonts w:ascii="Arial" w:eastAsia="Arial" w:hAnsi="Arial" w:cs="Arial"/>
                <w:b/>
                <w:color w:val="000000"/>
                <w:sz w:val="16"/>
                <w:szCs w:val="16"/>
              </w:rPr>
              <w:t>streght</w:t>
            </w:r>
            <w:proofErr w:type="spellEnd"/>
            <w:r>
              <w:rPr>
                <w:rFonts w:ascii="Arial" w:eastAsia="Arial" w:hAnsi="Arial" w:cs="Arial"/>
                <w:b/>
                <w:color w:val="000000"/>
                <w:sz w:val="16"/>
                <w:szCs w:val="16"/>
              </w:rPr>
              <w:t xml:space="preserve"> )</w:t>
            </w:r>
          </w:p>
        </w:tc>
        <w:tc>
          <w:tcPr>
            <w:tcW w:w="1430" w:type="dxa"/>
            <w:shd w:val="clear" w:color="auto" w:fill="FFFF00"/>
          </w:tcPr>
          <w:p w:rsidR="008E52E7" w:rsidRDefault="00DE00C5">
            <w:pPr>
              <w:widowControl w:val="0"/>
              <w:pBdr>
                <w:top w:val="nil"/>
                <w:left w:val="nil"/>
                <w:bottom w:val="nil"/>
                <w:right w:val="nil"/>
                <w:between w:val="nil"/>
              </w:pBdr>
              <w:spacing w:after="0"/>
              <w:ind w:left="296" w:right="45" w:hanging="226"/>
              <w:rPr>
                <w:rFonts w:ascii="Arial" w:eastAsia="Arial" w:hAnsi="Arial" w:cs="Arial"/>
                <w:b/>
                <w:color w:val="000000"/>
                <w:sz w:val="16"/>
                <w:szCs w:val="16"/>
              </w:rPr>
            </w:pPr>
            <w:r>
              <w:rPr>
                <w:rFonts w:ascii="Arial" w:eastAsia="Arial" w:hAnsi="Arial" w:cs="Arial"/>
                <w:b/>
                <w:color w:val="000000"/>
                <w:sz w:val="16"/>
                <w:szCs w:val="16"/>
              </w:rPr>
              <w:t>Criticalities (weaknesses)</w:t>
            </w:r>
          </w:p>
        </w:tc>
        <w:tc>
          <w:tcPr>
            <w:tcW w:w="1267" w:type="dxa"/>
            <w:shd w:val="clear" w:color="auto" w:fill="FFFF00"/>
          </w:tcPr>
          <w:p w:rsidR="008E52E7" w:rsidRDefault="00DE00C5">
            <w:pPr>
              <w:widowControl w:val="0"/>
              <w:pBdr>
                <w:top w:val="nil"/>
                <w:left w:val="nil"/>
                <w:bottom w:val="nil"/>
                <w:right w:val="nil"/>
                <w:between w:val="nil"/>
              </w:pBdr>
              <w:spacing w:before="92" w:after="0"/>
              <w:ind w:left="108"/>
              <w:rPr>
                <w:rFonts w:ascii="Arial" w:eastAsia="Arial" w:hAnsi="Arial" w:cs="Arial"/>
                <w:b/>
                <w:color w:val="000000"/>
                <w:sz w:val="16"/>
                <w:szCs w:val="16"/>
              </w:rPr>
            </w:pPr>
            <w:r>
              <w:rPr>
                <w:rFonts w:ascii="Arial" w:eastAsia="Arial" w:hAnsi="Arial" w:cs="Arial"/>
                <w:b/>
                <w:color w:val="000000"/>
                <w:sz w:val="16"/>
                <w:szCs w:val="16"/>
              </w:rPr>
              <w:t>Opportunities</w:t>
            </w:r>
          </w:p>
        </w:tc>
        <w:tc>
          <w:tcPr>
            <w:tcW w:w="1598" w:type="dxa"/>
            <w:shd w:val="clear" w:color="auto" w:fill="FFFF00"/>
          </w:tcPr>
          <w:p w:rsidR="008E52E7" w:rsidRDefault="00DE00C5">
            <w:pPr>
              <w:widowControl w:val="0"/>
              <w:pBdr>
                <w:top w:val="nil"/>
                <w:left w:val="nil"/>
                <w:bottom w:val="nil"/>
                <w:right w:val="nil"/>
                <w:between w:val="nil"/>
              </w:pBdr>
              <w:spacing w:before="92" w:after="0"/>
              <w:ind w:left="48" w:right="48"/>
              <w:jc w:val="center"/>
              <w:rPr>
                <w:rFonts w:ascii="Arial" w:eastAsia="Arial" w:hAnsi="Arial" w:cs="Arial"/>
                <w:b/>
                <w:color w:val="000000"/>
                <w:sz w:val="16"/>
                <w:szCs w:val="16"/>
              </w:rPr>
            </w:pPr>
            <w:r>
              <w:rPr>
                <w:rFonts w:ascii="Arial" w:eastAsia="Arial" w:hAnsi="Arial" w:cs="Arial"/>
                <w:b/>
                <w:color w:val="000000"/>
                <w:sz w:val="16"/>
                <w:szCs w:val="16"/>
              </w:rPr>
              <w:t>Risks</w:t>
            </w:r>
          </w:p>
        </w:tc>
        <w:tc>
          <w:tcPr>
            <w:tcW w:w="2145" w:type="dxa"/>
            <w:shd w:val="clear" w:color="auto" w:fill="FFFF00"/>
          </w:tcPr>
          <w:p w:rsidR="008E52E7" w:rsidRDefault="00DE00C5">
            <w:pPr>
              <w:widowControl w:val="0"/>
              <w:pBdr>
                <w:top w:val="nil"/>
                <w:left w:val="nil"/>
                <w:bottom w:val="nil"/>
                <w:right w:val="nil"/>
                <w:between w:val="nil"/>
              </w:pBdr>
              <w:spacing w:before="92" w:after="0"/>
              <w:ind w:left="114" w:right="110"/>
              <w:jc w:val="center"/>
              <w:rPr>
                <w:rFonts w:ascii="Arial" w:eastAsia="Arial" w:hAnsi="Arial" w:cs="Arial"/>
                <w:b/>
                <w:color w:val="000000"/>
                <w:sz w:val="16"/>
                <w:szCs w:val="16"/>
              </w:rPr>
            </w:pPr>
            <w:r>
              <w:rPr>
                <w:rFonts w:ascii="Arial" w:eastAsia="Arial" w:hAnsi="Arial" w:cs="Arial"/>
                <w:b/>
                <w:color w:val="000000"/>
                <w:sz w:val="16"/>
                <w:szCs w:val="16"/>
              </w:rPr>
              <w:t>Note</w:t>
            </w:r>
          </w:p>
        </w:tc>
      </w:tr>
      <w:tr w:rsidR="008E52E7">
        <w:trPr>
          <w:trHeight w:val="2119"/>
        </w:trPr>
        <w:tc>
          <w:tcPr>
            <w:tcW w:w="1306"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18" w:after="0"/>
              <w:ind w:left="153"/>
              <w:rPr>
                <w:rFonts w:ascii="Arial" w:eastAsia="Arial" w:hAnsi="Arial" w:cs="Arial"/>
                <w:b/>
                <w:color w:val="000000"/>
                <w:sz w:val="16"/>
                <w:szCs w:val="16"/>
              </w:rPr>
            </w:pPr>
            <w:r>
              <w:rPr>
                <w:rFonts w:ascii="Arial" w:eastAsia="Arial" w:hAnsi="Arial" w:cs="Arial"/>
                <w:b/>
                <w:color w:val="000000"/>
                <w:sz w:val="16"/>
                <w:szCs w:val="16"/>
              </w:rPr>
              <w:t>Pre-requisite</w:t>
            </w:r>
          </w:p>
        </w:tc>
        <w:tc>
          <w:tcPr>
            <w:tcW w:w="768"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18"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0</w:t>
            </w:r>
          </w:p>
        </w:tc>
        <w:tc>
          <w:tcPr>
            <w:tcW w:w="1289"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43" w:after="0"/>
              <w:ind w:left="73" w:right="58" w:hanging="4"/>
              <w:jc w:val="center"/>
              <w:rPr>
                <w:rFonts w:ascii="Arial" w:eastAsia="Arial" w:hAnsi="Arial" w:cs="Arial"/>
                <w:b/>
                <w:color w:val="000000"/>
                <w:sz w:val="16"/>
                <w:szCs w:val="16"/>
              </w:rPr>
            </w:pPr>
            <w:r>
              <w:rPr>
                <w:rFonts w:ascii="Arial" w:eastAsia="Arial" w:hAnsi="Arial" w:cs="Arial"/>
                <w:b/>
                <w:color w:val="000000"/>
                <w:sz w:val="16"/>
                <w:szCs w:val="16"/>
              </w:rPr>
              <w:t>Limestone/siltstone division</w:t>
            </w:r>
          </w:p>
        </w:tc>
        <w:tc>
          <w:tcPr>
            <w:tcW w:w="1572"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0" w:after="0"/>
              <w:rPr>
                <w:rFonts w:ascii="Arial" w:eastAsia="Arial" w:hAnsi="Arial" w:cs="Arial"/>
                <w:b/>
                <w:color w:val="000000"/>
                <w:sz w:val="17"/>
                <w:szCs w:val="17"/>
              </w:rPr>
            </w:pPr>
          </w:p>
          <w:p w:rsidR="008E52E7" w:rsidRDefault="00DE00C5">
            <w:pPr>
              <w:widowControl w:val="0"/>
              <w:pBdr>
                <w:top w:val="nil"/>
                <w:left w:val="nil"/>
                <w:bottom w:val="nil"/>
                <w:right w:val="nil"/>
                <w:between w:val="nil"/>
              </w:pBdr>
              <w:spacing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 xml:space="preserve">     Company 1</w:t>
            </w:r>
          </w:p>
        </w:tc>
        <w:tc>
          <w:tcPr>
            <w:tcW w:w="860" w:type="dxa"/>
            <w:vMerge w:val="restart"/>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858"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26"/>
                <w:szCs w:val="26"/>
              </w:rPr>
            </w:pPr>
          </w:p>
          <w:p w:rsidR="008E52E7" w:rsidRDefault="00DE00C5">
            <w:pPr>
              <w:widowControl w:val="0"/>
              <w:pBdr>
                <w:top w:val="nil"/>
                <w:left w:val="nil"/>
                <w:bottom w:val="nil"/>
                <w:right w:val="nil"/>
                <w:between w:val="nil"/>
              </w:pBdr>
              <w:spacing w:before="1"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use</w:t>
            </w:r>
          </w:p>
        </w:tc>
        <w:tc>
          <w:tcPr>
            <w:tcW w:w="1432"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15" w:after="0"/>
              <w:ind w:left="174" w:right="163" w:hanging="1"/>
              <w:jc w:val="center"/>
              <w:rPr>
                <w:rFonts w:ascii="Arial MT" w:eastAsia="Arial MT" w:hAnsi="Arial MT" w:cs="Arial MT"/>
                <w:color w:val="000000"/>
                <w:sz w:val="16"/>
                <w:szCs w:val="16"/>
              </w:rPr>
            </w:pPr>
            <w:r>
              <w:rPr>
                <w:rFonts w:ascii="Arial MT" w:eastAsia="Arial MT" w:hAnsi="Arial MT" w:cs="Arial MT"/>
                <w:color w:val="000000"/>
                <w:sz w:val="16"/>
                <w:szCs w:val="16"/>
              </w:rPr>
              <w:t>Cost and time saving</w:t>
            </w:r>
          </w:p>
        </w:tc>
        <w:tc>
          <w:tcPr>
            <w:tcW w:w="1430"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267"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20"/>
                <w:szCs w:val="20"/>
              </w:rPr>
            </w:pPr>
          </w:p>
          <w:p w:rsidR="008E52E7" w:rsidRDefault="00DE00C5">
            <w:pPr>
              <w:widowControl w:val="0"/>
              <w:pBdr>
                <w:top w:val="nil"/>
                <w:left w:val="nil"/>
                <w:bottom w:val="nil"/>
                <w:right w:val="nil"/>
                <w:between w:val="nil"/>
              </w:pBdr>
              <w:spacing w:after="0"/>
              <w:ind w:left="197" w:right="185" w:hanging="5"/>
              <w:jc w:val="center"/>
              <w:rPr>
                <w:rFonts w:ascii="Arial MT" w:eastAsia="Arial MT" w:hAnsi="Arial MT" w:cs="Arial MT"/>
                <w:color w:val="000000"/>
                <w:sz w:val="16"/>
                <w:szCs w:val="16"/>
              </w:rPr>
            </w:pPr>
            <w:r>
              <w:rPr>
                <w:rFonts w:ascii="Arial MT" w:eastAsia="Arial MT" w:hAnsi="Arial MT" w:cs="Arial MT"/>
                <w:color w:val="000000"/>
                <w:sz w:val="16"/>
                <w:szCs w:val="16"/>
              </w:rPr>
              <w:t>Opening up to new reuse markets</w:t>
            </w:r>
          </w:p>
        </w:tc>
        <w:tc>
          <w:tcPr>
            <w:tcW w:w="1598"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26"/>
                <w:szCs w:val="26"/>
              </w:rPr>
            </w:pPr>
          </w:p>
          <w:p w:rsidR="008E52E7" w:rsidRDefault="00DE00C5">
            <w:pPr>
              <w:widowControl w:val="0"/>
              <w:pBdr>
                <w:top w:val="nil"/>
                <w:left w:val="nil"/>
                <w:bottom w:val="nil"/>
                <w:right w:val="nil"/>
                <w:between w:val="nil"/>
              </w:pBdr>
              <w:spacing w:before="1" w:after="0"/>
              <w:ind w:left="50" w:right="48"/>
              <w:jc w:val="center"/>
              <w:rPr>
                <w:rFonts w:ascii="Arial" w:eastAsia="Arial" w:hAnsi="Arial" w:cs="Arial"/>
                <w:b/>
                <w:color w:val="000000"/>
                <w:sz w:val="16"/>
                <w:szCs w:val="16"/>
              </w:rPr>
            </w:pPr>
            <w:r>
              <w:rPr>
                <w:rFonts w:ascii="Arial" w:eastAsia="Arial" w:hAnsi="Arial" w:cs="Arial"/>
                <w:b/>
                <w:color w:val="000000"/>
                <w:sz w:val="16"/>
                <w:szCs w:val="16"/>
              </w:rPr>
              <w:t>Restrictive regulation</w:t>
            </w:r>
          </w:p>
        </w:tc>
        <w:tc>
          <w:tcPr>
            <w:tcW w:w="2145" w:type="dxa"/>
          </w:tcPr>
          <w:p w:rsidR="008E52E7" w:rsidRDefault="00DE00C5">
            <w:pPr>
              <w:widowControl w:val="0"/>
              <w:pBdr>
                <w:top w:val="nil"/>
                <w:left w:val="nil"/>
                <w:bottom w:val="nil"/>
                <w:right w:val="nil"/>
                <w:between w:val="nil"/>
              </w:pBdr>
              <w:spacing w:after="0" w:line="163" w:lineRule="auto"/>
              <w:ind w:left="115" w:right="110"/>
              <w:jc w:val="center"/>
              <w:rPr>
                <w:rFonts w:ascii="Arial MT" w:eastAsia="Arial MT" w:hAnsi="Arial MT" w:cs="Arial MT"/>
                <w:color w:val="000000"/>
                <w:sz w:val="16"/>
                <w:szCs w:val="16"/>
              </w:rPr>
            </w:pPr>
            <w:r>
              <w:rPr>
                <w:rFonts w:ascii="Arial MT" w:eastAsia="Arial MT" w:hAnsi="Arial MT" w:cs="Arial MT"/>
                <w:color w:val="000000"/>
                <w:sz w:val="16"/>
                <w:szCs w:val="16"/>
              </w:rPr>
              <w:t>There is no real need to distinguish between the two types of limestone because the companies are specialized in working one material or the other; the limestones, therefore, are almost all distinguished at the origin; in any case, it should be noted that for calcareous limestones it is easier to find a</w:t>
            </w:r>
          </w:p>
          <w:p w:rsidR="008E52E7" w:rsidRDefault="00DE00C5">
            <w:pPr>
              <w:widowControl w:val="0"/>
              <w:pBdr>
                <w:top w:val="nil"/>
                <w:left w:val="nil"/>
                <w:bottom w:val="nil"/>
                <w:right w:val="nil"/>
                <w:between w:val="nil"/>
              </w:pBdr>
              <w:spacing w:after="0" w:line="163" w:lineRule="auto"/>
              <w:ind w:left="115" w:right="110"/>
              <w:jc w:val="center"/>
              <w:rPr>
                <w:rFonts w:ascii="Arial MT" w:eastAsia="Arial MT" w:hAnsi="Arial MT" w:cs="Arial MT"/>
                <w:color w:val="000000"/>
                <w:sz w:val="16"/>
                <w:szCs w:val="16"/>
              </w:rPr>
            </w:pPr>
            <w:r>
              <w:rPr>
                <w:rFonts w:ascii="Arial MT" w:eastAsia="Arial MT" w:hAnsi="Arial MT" w:cs="Arial MT"/>
                <w:color w:val="000000"/>
                <w:sz w:val="16"/>
                <w:szCs w:val="16"/>
              </w:rPr>
              <w:t>relocation.</w:t>
            </w:r>
          </w:p>
        </w:tc>
      </w:tr>
      <w:tr w:rsidR="008E52E7">
        <w:trPr>
          <w:trHeight w:val="2214"/>
        </w:trPr>
        <w:tc>
          <w:tcPr>
            <w:tcW w:w="1306"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8"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289"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572"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37" w:after="0"/>
              <w:ind w:right="291"/>
              <w:jc w:val="right"/>
              <w:rPr>
                <w:rFonts w:ascii="Arial MT" w:eastAsia="Arial MT" w:hAnsi="Arial MT" w:cs="Arial MT"/>
                <w:color w:val="000000"/>
                <w:sz w:val="16"/>
                <w:szCs w:val="16"/>
              </w:rPr>
            </w:pPr>
            <w:r>
              <w:rPr>
                <w:rFonts w:ascii="Arial MT" w:eastAsia="Arial MT" w:hAnsi="Arial MT" w:cs="Arial MT"/>
                <w:color w:val="000000"/>
                <w:sz w:val="16"/>
                <w:szCs w:val="16"/>
              </w:rPr>
              <w:t>Company 2</w:t>
            </w:r>
          </w:p>
        </w:tc>
        <w:tc>
          <w:tcPr>
            <w:tcW w:w="860"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58"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32"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color w:val="000000"/>
                <w:sz w:val="18"/>
                <w:szCs w:val="18"/>
              </w:rPr>
            </w:pPr>
          </w:p>
          <w:p w:rsidR="008E52E7" w:rsidRDefault="00DE00C5">
            <w:pPr>
              <w:widowControl w:val="0"/>
              <w:pBdr>
                <w:top w:val="nil"/>
                <w:left w:val="nil"/>
                <w:bottom w:val="nil"/>
                <w:right w:val="nil"/>
                <w:between w:val="nil"/>
              </w:pBdr>
              <w:spacing w:after="0"/>
              <w:ind w:left="79" w:right="69"/>
              <w:jc w:val="center"/>
              <w:rPr>
                <w:rFonts w:ascii="Arial" w:eastAsia="Arial" w:hAnsi="Arial" w:cs="Arial"/>
                <w:b/>
                <w:color w:val="000000"/>
                <w:sz w:val="16"/>
                <w:szCs w:val="16"/>
              </w:rPr>
            </w:pPr>
            <w:r>
              <w:rPr>
                <w:rFonts w:ascii="Arial" w:eastAsia="Arial" w:hAnsi="Arial" w:cs="Arial"/>
                <w:color w:val="000000"/>
                <w:sz w:val="16"/>
                <w:szCs w:val="16"/>
              </w:rPr>
              <w:t>There would be no additional costs for disposal</w:t>
            </w:r>
          </w:p>
        </w:tc>
        <w:tc>
          <w:tcPr>
            <w:tcW w:w="1430" w:type="dxa"/>
          </w:tcPr>
          <w:p w:rsidR="008E52E7" w:rsidRDefault="00DE00C5">
            <w:pPr>
              <w:widowControl w:val="0"/>
              <w:pBdr>
                <w:top w:val="nil"/>
                <w:left w:val="nil"/>
                <w:bottom w:val="nil"/>
                <w:right w:val="nil"/>
                <w:between w:val="nil"/>
              </w:pBdr>
              <w:spacing w:before="46" w:after="0"/>
              <w:ind w:left="92" w:right="84"/>
              <w:jc w:val="center"/>
              <w:rPr>
                <w:rFonts w:ascii="Arial MT" w:eastAsia="Arial MT" w:hAnsi="Arial MT" w:cs="Arial MT"/>
                <w:color w:val="000000"/>
                <w:sz w:val="16"/>
                <w:szCs w:val="16"/>
              </w:rPr>
            </w:pPr>
            <w:r>
              <w:rPr>
                <w:rFonts w:ascii="Arial MT" w:eastAsia="Arial MT" w:hAnsi="Arial MT" w:cs="Arial MT"/>
                <w:color w:val="000000"/>
                <w:sz w:val="16"/>
                <w:szCs w:val="16"/>
              </w:rPr>
              <w:t>Start of authorization process; purchase of new technology (shovel); risk of silt dispersion during transport between container and settling area</w:t>
            </w:r>
          </w:p>
        </w:tc>
        <w:tc>
          <w:tcPr>
            <w:tcW w:w="1267"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60" w:after="0"/>
              <w:ind w:left="89" w:right="82"/>
              <w:jc w:val="center"/>
              <w:rPr>
                <w:rFonts w:ascii="Arial MT" w:eastAsia="Arial MT" w:hAnsi="Arial MT" w:cs="Arial MT"/>
                <w:color w:val="000000"/>
                <w:sz w:val="16"/>
                <w:szCs w:val="16"/>
              </w:rPr>
            </w:pPr>
            <w:r>
              <w:rPr>
                <w:rFonts w:ascii="Arial MT" w:eastAsia="Arial MT" w:hAnsi="Arial MT" w:cs="Arial MT"/>
                <w:color w:val="000000"/>
                <w:sz w:val="16"/>
                <w:szCs w:val="16"/>
              </w:rPr>
              <w:t>Opening up to new reuse markets</w:t>
            </w:r>
          </w:p>
        </w:tc>
        <w:tc>
          <w:tcPr>
            <w:tcW w:w="1598"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60" w:after="0"/>
              <w:ind w:left="48" w:right="48"/>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Increase in cost for Decantation tank </w:t>
            </w:r>
          </w:p>
        </w:tc>
        <w:tc>
          <w:tcPr>
            <w:tcW w:w="2145"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left="70" w:right="66" w:hanging="2"/>
              <w:jc w:val="center"/>
              <w:rPr>
                <w:rFonts w:ascii="Arial MT" w:eastAsia="Arial MT" w:hAnsi="Arial MT" w:cs="Arial MT"/>
                <w:color w:val="000000"/>
                <w:sz w:val="16"/>
                <w:szCs w:val="16"/>
              </w:rPr>
            </w:pPr>
            <w:r>
              <w:rPr>
                <w:rFonts w:ascii="Arial MT" w:eastAsia="Arial MT" w:hAnsi="Arial MT" w:cs="Arial MT"/>
                <w:color w:val="000000"/>
                <w:sz w:val="16"/>
                <w:szCs w:val="16"/>
              </w:rPr>
              <w:t>The division is not necessary since Vicenza stone is a material exclusively of calcareous nature.</w:t>
            </w:r>
          </w:p>
        </w:tc>
      </w:tr>
    </w:tbl>
    <w:p w:rsidR="008E52E7" w:rsidRDefault="00DE00C5">
      <w:r>
        <w:br w:type="page"/>
      </w:r>
    </w:p>
    <w:tbl>
      <w:tblPr>
        <w:tblStyle w:val="a3"/>
        <w:tblW w:w="14525"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6"/>
        <w:gridCol w:w="768"/>
        <w:gridCol w:w="1289"/>
        <w:gridCol w:w="1572"/>
        <w:gridCol w:w="860"/>
        <w:gridCol w:w="858"/>
        <w:gridCol w:w="1432"/>
        <w:gridCol w:w="1430"/>
        <w:gridCol w:w="1267"/>
        <w:gridCol w:w="1598"/>
        <w:gridCol w:w="2145"/>
      </w:tblGrid>
      <w:tr w:rsidR="008E52E7">
        <w:trPr>
          <w:trHeight w:val="1927"/>
        </w:trPr>
        <w:tc>
          <w:tcPr>
            <w:tcW w:w="1306"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22" w:after="0"/>
              <w:ind w:left="379" w:right="155" w:hanging="195"/>
              <w:rPr>
                <w:rFonts w:ascii="Arial" w:eastAsia="Arial" w:hAnsi="Arial" w:cs="Arial"/>
                <w:b/>
                <w:color w:val="000000"/>
                <w:sz w:val="16"/>
                <w:szCs w:val="16"/>
              </w:rPr>
            </w:pPr>
            <w:r>
              <w:rPr>
                <w:rFonts w:ascii="Arial" w:eastAsia="Arial" w:hAnsi="Arial" w:cs="Arial"/>
                <w:b/>
                <w:color w:val="000000"/>
                <w:sz w:val="16"/>
                <w:szCs w:val="16"/>
              </w:rPr>
              <w:t>Construction/Building</w:t>
            </w:r>
          </w:p>
        </w:tc>
        <w:tc>
          <w:tcPr>
            <w:tcW w:w="768" w:type="dxa"/>
            <w:vMerge w:val="restart"/>
            <w:shd w:val="clear" w:color="auto" w:fill="92D050"/>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6"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1</w:t>
            </w:r>
          </w:p>
        </w:tc>
        <w:tc>
          <w:tcPr>
            <w:tcW w:w="1289" w:type="dxa"/>
            <w:vMerge w:val="restart"/>
            <w:shd w:val="clear" w:color="auto" w:fill="FBE3D5"/>
          </w:tcPr>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FF0000"/>
                <w:sz w:val="18"/>
                <w:szCs w:val="18"/>
              </w:rPr>
            </w:pPr>
          </w:p>
          <w:p w:rsidR="008E52E7" w:rsidRDefault="00DE00C5">
            <w:pPr>
              <w:widowControl w:val="0"/>
              <w:pBdr>
                <w:top w:val="nil"/>
                <w:left w:val="nil"/>
                <w:bottom w:val="nil"/>
                <w:right w:val="nil"/>
                <w:between w:val="nil"/>
              </w:pBdr>
              <w:spacing w:before="122" w:after="0"/>
              <w:ind w:left="121" w:right="55" w:hanging="41"/>
              <w:rPr>
                <w:rFonts w:ascii="Arial" w:eastAsia="Arial" w:hAnsi="Arial" w:cs="Arial"/>
                <w:b/>
                <w:color w:val="000000"/>
                <w:sz w:val="16"/>
                <w:szCs w:val="16"/>
              </w:rPr>
            </w:pPr>
            <w:r>
              <w:rPr>
                <w:rFonts w:ascii="Arial" w:eastAsia="Arial" w:hAnsi="Arial" w:cs="Arial"/>
                <w:b/>
                <w:color w:val="000000"/>
                <w:sz w:val="16"/>
                <w:szCs w:val="16"/>
              </w:rPr>
              <w:t>Agglomerate concrete</w:t>
            </w:r>
          </w:p>
          <w:p w:rsidR="008E52E7" w:rsidRDefault="00DE00C5">
            <w:pPr>
              <w:widowControl w:val="0"/>
              <w:pBdr>
                <w:top w:val="nil"/>
                <w:left w:val="nil"/>
                <w:bottom w:val="nil"/>
                <w:right w:val="nil"/>
                <w:between w:val="nil"/>
              </w:pBdr>
              <w:spacing w:before="122" w:after="0"/>
              <w:ind w:left="121" w:right="55" w:hanging="41"/>
              <w:rPr>
                <w:rFonts w:ascii="Arial" w:eastAsia="Arial" w:hAnsi="Arial" w:cs="Arial"/>
                <w:b/>
                <w:color w:val="000000"/>
                <w:sz w:val="16"/>
                <w:szCs w:val="16"/>
              </w:rPr>
            </w:pPr>
            <w:r>
              <w:rPr>
                <w:rFonts w:ascii="Arial" w:eastAsia="Arial" w:hAnsi="Arial" w:cs="Arial"/>
                <w:b/>
                <w:color w:val="000000"/>
                <w:sz w:val="16"/>
                <w:szCs w:val="16"/>
              </w:rPr>
              <w:t xml:space="preserve"> Agglomerate </w:t>
            </w:r>
          </w:p>
          <w:p w:rsidR="008E52E7" w:rsidRDefault="00DE00C5">
            <w:pPr>
              <w:widowControl w:val="0"/>
              <w:pBdr>
                <w:top w:val="nil"/>
                <w:left w:val="nil"/>
                <w:bottom w:val="nil"/>
                <w:right w:val="nil"/>
                <w:between w:val="nil"/>
              </w:pBdr>
              <w:spacing w:before="122" w:after="0"/>
              <w:ind w:left="121" w:right="55" w:hanging="41"/>
              <w:rPr>
                <w:rFonts w:ascii="Arial" w:eastAsia="Arial" w:hAnsi="Arial" w:cs="Arial"/>
                <w:b/>
                <w:color w:val="FF0000"/>
                <w:sz w:val="16"/>
                <w:szCs w:val="16"/>
              </w:rPr>
            </w:pPr>
            <w:r>
              <w:rPr>
                <w:rFonts w:ascii="Arial" w:eastAsia="Arial" w:hAnsi="Arial" w:cs="Arial"/>
                <w:b/>
                <w:color w:val="000000"/>
                <w:sz w:val="16"/>
                <w:szCs w:val="16"/>
              </w:rPr>
              <w:t>resin</w:t>
            </w:r>
          </w:p>
        </w:tc>
        <w:tc>
          <w:tcPr>
            <w:tcW w:w="1572"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right="291"/>
              <w:jc w:val="right"/>
              <w:rPr>
                <w:rFonts w:ascii="Arial MT" w:eastAsia="Arial MT" w:hAnsi="Arial MT" w:cs="Arial MT"/>
                <w:color w:val="000000"/>
                <w:sz w:val="16"/>
                <w:szCs w:val="16"/>
              </w:rPr>
            </w:pPr>
            <w:r>
              <w:rPr>
                <w:rFonts w:ascii="Arial MT" w:eastAsia="Arial MT" w:hAnsi="Arial MT" w:cs="Arial MT"/>
                <w:color w:val="000000"/>
                <w:sz w:val="16"/>
                <w:szCs w:val="16"/>
              </w:rPr>
              <w:t>Company 2</w:t>
            </w:r>
          </w:p>
        </w:tc>
        <w:tc>
          <w:tcPr>
            <w:tcW w:w="860" w:type="dxa"/>
            <w:vMerge w:val="restart"/>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6"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58"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use</w:t>
            </w:r>
          </w:p>
        </w:tc>
        <w:tc>
          <w:tcPr>
            <w:tcW w:w="1432"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 w:after="0"/>
              <w:ind w:left="215"/>
              <w:rPr>
                <w:rFonts w:ascii="Arial MT" w:eastAsia="Arial MT" w:hAnsi="Arial MT" w:cs="Arial MT"/>
                <w:color w:val="000000"/>
                <w:sz w:val="16"/>
                <w:szCs w:val="16"/>
              </w:rPr>
            </w:pPr>
            <w:r>
              <w:rPr>
                <w:rFonts w:ascii="Arial MT" w:eastAsia="Arial MT" w:hAnsi="Arial MT" w:cs="Arial MT"/>
                <w:color w:val="000000"/>
                <w:sz w:val="16"/>
                <w:szCs w:val="16"/>
              </w:rPr>
              <w:t>Reduce costs</w:t>
            </w:r>
          </w:p>
          <w:p w:rsidR="008E52E7" w:rsidRDefault="00DE00C5">
            <w:pPr>
              <w:widowControl w:val="0"/>
              <w:pBdr>
                <w:top w:val="nil"/>
                <w:left w:val="nil"/>
                <w:bottom w:val="nil"/>
                <w:right w:val="nil"/>
                <w:between w:val="nil"/>
              </w:pBdr>
              <w:spacing w:before="1" w:after="0"/>
              <w:ind w:left="215"/>
              <w:rPr>
                <w:rFonts w:ascii="Arial MT" w:eastAsia="Arial MT" w:hAnsi="Arial MT" w:cs="Arial MT"/>
                <w:color w:val="000000"/>
                <w:sz w:val="16"/>
                <w:szCs w:val="16"/>
              </w:rPr>
            </w:pPr>
            <w:r>
              <w:rPr>
                <w:rFonts w:ascii="Arial MT" w:eastAsia="Arial MT" w:hAnsi="Arial MT" w:cs="Arial MT"/>
                <w:color w:val="000000"/>
                <w:sz w:val="16"/>
                <w:szCs w:val="16"/>
              </w:rPr>
              <w:t>waste management</w:t>
            </w:r>
          </w:p>
        </w:tc>
        <w:tc>
          <w:tcPr>
            <w:tcW w:w="1430" w:type="dxa"/>
            <w:shd w:val="clear" w:color="auto" w:fill="F1F1F1"/>
          </w:tcPr>
          <w:p w:rsidR="008E52E7" w:rsidRDefault="008E52E7">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p>
          <w:p w:rsidR="008E52E7" w:rsidRDefault="00DE00C5">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Traceability is </w:t>
            </w:r>
          </w:p>
          <w:p w:rsidR="008E52E7" w:rsidRDefault="00DE00C5">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r>
              <w:rPr>
                <w:rFonts w:ascii="Arial MT" w:eastAsia="Arial MT" w:hAnsi="Arial MT" w:cs="Arial MT"/>
                <w:color w:val="000000"/>
                <w:sz w:val="16"/>
                <w:szCs w:val="16"/>
              </w:rPr>
              <w:t>expensive</w:t>
            </w:r>
          </w:p>
          <w:p w:rsidR="008E52E7" w:rsidRDefault="008E52E7">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before="1" w:after="0"/>
              <w:ind w:left="104" w:right="95"/>
              <w:jc w:val="center"/>
              <w:rPr>
                <w:rFonts w:ascii="Arial MT" w:eastAsia="Arial MT" w:hAnsi="Arial MT" w:cs="Arial MT"/>
                <w:color w:val="000000"/>
                <w:sz w:val="16"/>
                <w:szCs w:val="16"/>
              </w:rPr>
            </w:pPr>
          </w:p>
        </w:tc>
        <w:tc>
          <w:tcPr>
            <w:tcW w:w="1267" w:type="dxa"/>
            <w:shd w:val="clear" w:color="auto" w:fill="F1F1F1"/>
          </w:tcPr>
          <w:p w:rsidR="008E52E7" w:rsidRDefault="008E52E7">
            <w:pPr>
              <w:widowControl w:val="0"/>
              <w:pBdr>
                <w:top w:val="nil"/>
                <w:left w:val="nil"/>
                <w:bottom w:val="nil"/>
                <w:right w:val="nil"/>
                <w:between w:val="nil"/>
              </w:pBdr>
              <w:spacing w:after="0"/>
              <w:ind w:left="146" w:right="137"/>
              <w:jc w:val="center"/>
              <w:rPr>
                <w:rFonts w:ascii="Arial MT" w:eastAsia="Arial MT" w:hAnsi="Arial MT" w:cs="Arial MT"/>
                <w:color w:val="000000"/>
                <w:sz w:val="16"/>
                <w:szCs w:val="16"/>
              </w:rPr>
            </w:pPr>
          </w:p>
          <w:p w:rsidR="008E52E7" w:rsidRDefault="00DE00C5">
            <w:pPr>
              <w:widowControl w:val="0"/>
              <w:pBdr>
                <w:top w:val="nil"/>
                <w:left w:val="nil"/>
                <w:bottom w:val="nil"/>
                <w:right w:val="nil"/>
                <w:between w:val="nil"/>
              </w:pBdr>
              <w:spacing w:after="0"/>
              <w:ind w:left="146" w:right="137"/>
              <w:jc w:val="center"/>
              <w:rPr>
                <w:rFonts w:ascii="Arial MT" w:eastAsia="Arial MT" w:hAnsi="Arial MT" w:cs="Arial MT"/>
                <w:color w:val="000000"/>
                <w:sz w:val="16"/>
                <w:szCs w:val="16"/>
              </w:rPr>
            </w:pPr>
            <w:r>
              <w:rPr>
                <w:rFonts w:ascii="Arial MT" w:eastAsia="Arial MT" w:hAnsi="Arial MT" w:cs="Arial MT"/>
                <w:color w:val="000000"/>
                <w:sz w:val="16"/>
                <w:szCs w:val="16"/>
              </w:rPr>
              <w:t>High market demand</w:t>
            </w:r>
          </w:p>
          <w:p w:rsidR="008E52E7" w:rsidRDefault="008E52E7">
            <w:pPr>
              <w:widowControl w:val="0"/>
              <w:pBdr>
                <w:top w:val="nil"/>
                <w:left w:val="nil"/>
                <w:bottom w:val="nil"/>
                <w:right w:val="nil"/>
                <w:between w:val="nil"/>
              </w:pBdr>
              <w:spacing w:after="0"/>
              <w:ind w:left="146" w:right="137"/>
              <w:jc w:val="center"/>
              <w:rPr>
                <w:rFonts w:ascii="Arial MT" w:eastAsia="Arial MT" w:hAnsi="Arial MT" w:cs="Arial MT"/>
                <w:color w:val="000000"/>
                <w:sz w:val="16"/>
                <w:szCs w:val="16"/>
              </w:rPr>
            </w:pPr>
          </w:p>
        </w:tc>
        <w:tc>
          <w:tcPr>
            <w:tcW w:w="1598" w:type="dxa"/>
            <w:shd w:val="clear" w:color="auto" w:fill="F1F1F1"/>
          </w:tcPr>
          <w:p w:rsidR="008E52E7" w:rsidRDefault="00DE00C5">
            <w:pPr>
              <w:widowControl w:val="0"/>
              <w:pBdr>
                <w:top w:val="nil"/>
                <w:left w:val="nil"/>
                <w:bottom w:val="nil"/>
                <w:right w:val="nil"/>
                <w:between w:val="nil"/>
              </w:pBdr>
              <w:spacing w:after="0" w:line="184" w:lineRule="auto"/>
              <w:ind w:left="50" w:right="47"/>
              <w:jc w:val="center"/>
              <w:rPr>
                <w:rFonts w:ascii="Arial MT" w:eastAsia="Arial MT" w:hAnsi="Arial MT" w:cs="Arial MT"/>
                <w:color w:val="000000"/>
                <w:sz w:val="16"/>
                <w:szCs w:val="16"/>
              </w:rPr>
            </w:pPr>
            <w:r>
              <w:rPr>
                <w:rFonts w:ascii="Arial MT" w:eastAsia="Arial MT" w:hAnsi="Arial MT" w:cs="Arial MT"/>
                <w:color w:val="000000"/>
                <w:sz w:val="16"/>
                <w:szCs w:val="16"/>
              </w:rPr>
              <w:t>Distrust by the user; difficulty in tracing the material; competition from materials generated from scrap and perceived to have the same value as the original.</w:t>
            </w:r>
          </w:p>
          <w:p w:rsidR="008E52E7" w:rsidRDefault="008E52E7">
            <w:pPr>
              <w:widowControl w:val="0"/>
              <w:pBdr>
                <w:top w:val="nil"/>
                <w:left w:val="nil"/>
                <w:bottom w:val="nil"/>
                <w:right w:val="nil"/>
                <w:between w:val="nil"/>
              </w:pBdr>
              <w:spacing w:after="0" w:line="184" w:lineRule="auto"/>
              <w:ind w:left="50" w:right="47"/>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after="0" w:line="184" w:lineRule="auto"/>
              <w:ind w:left="50" w:right="47"/>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after="0" w:line="184" w:lineRule="auto"/>
              <w:ind w:left="50" w:right="47"/>
              <w:jc w:val="center"/>
              <w:rPr>
                <w:rFonts w:ascii="Arial MT" w:eastAsia="Arial MT" w:hAnsi="Arial MT" w:cs="Arial MT"/>
                <w:color w:val="000000"/>
                <w:sz w:val="16"/>
                <w:szCs w:val="16"/>
              </w:rPr>
            </w:pPr>
          </w:p>
        </w:tc>
        <w:tc>
          <w:tcPr>
            <w:tcW w:w="2145" w:type="dxa"/>
            <w:shd w:val="clear" w:color="auto" w:fill="F1F1F1"/>
          </w:tcPr>
          <w:p w:rsidR="008E52E7" w:rsidRDefault="00DE00C5">
            <w:pPr>
              <w:widowControl w:val="0"/>
              <w:pBdr>
                <w:top w:val="nil"/>
                <w:left w:val="nil"/>
                <w:bottom w:val="nil"/>
                <w:right w:val="nil"/>
                <w:between w:val="nil"/>
              </w:pBdr>
              <w:spacing w:before="139" w:after="0"/>
              <w:ind w:left="116" w:right="111"/>
              <w:jc w:val="center"/>
              <w:rPr>
                <w:rFonts w:ascii="Arial MT" w:eastAsia="Arial MT" w:hAnsi="Arial MT" w:cs="Arial MT"/>
                <w:color w:val="000000"/>
                <w:sz w:val="16"/>
                <w:szCs w:val="16"/>
              </w:rPr>
            </w:pPr>
            <w:r>
              <w:rPr>
                <w:rFonts w:ascii="Arial MT" w:eastAsia="Arial MT" w:hAnsi="Arial MT" w:cs="Arial MT"/>
                <w:color w:val="000000"/>
                <w:sz w:val="16"/>
                <w:szCs w:val="16"/>
              </w:rPr>
              <w:t>Only waste material extracted from quarries is used (size similar to gravel)</w:t>
            </w:r>
          </w:p>
        </w:tc>
      </w:tr>
      <w:tr w:rsidR="008E52E7">
        <w:trPr>
          <w:trHeight w:val="1733"/>
        </w:trPr>
        <w:tc>
          <w:tcPr>
            <w:tcW w:w="1306"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8" w:type="dxa"/>
            <w:vMerge/>
            <w:shd w:val="clear" w:color="auto" w:fill="92D050"/>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289" w:type="dxa"/>
            <w:vMerge/>
            <w:shd w:val="clear" w:color="auto" w:fill="FBE3D5"/>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572"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20"/>
                <w:szCs w:val="20"/>
              </w:rPr>
            </w:pPr>
          </w:p>
          <w:p w:rsidR="008E52E7" w:rsidRDefault="00DE00C5">
            <w:pPr>
              <w:widowControl w:val="0"/>
              <w:pBdr>
                <w:top w:val="nil"/>
                <w:left w:val="nil"/>
                <w:bottom w:val="nil"/>
                <w:right w:val="nil"/>
                <w:between w:val="nil"/>
              </w:pBdr>
              <w:spacing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 xml:space="preserve">     Company 1</w:t>
            </w:r>
          </w:p>
        </w:tc>
        <w:tc>
          <w:tcPr>
            <w:tcW w:w="860" w:type="dxa"/>
            <w:vMerge/>
            <w:shd w:val="clear" w:color="auto" w:fill="F1F1F1"/>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58"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16"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use</w:t>
            </w:r>
          </w:p>
        </w:tc>
        <w:tc>
          <w:tcPr>
            <w:tcW w:w="1432" w:type="dxa"/>
            <w:shd w:val="clear" w:color="auto" w:fill="F1F1F1"/>
          </w:tcPr>
          <w:p w:rsidR="008E52E7" w:rsidRDefault="00DE00C5">
            <w:pPr>
              <w:widowControl w:val="0"/>
              <w:pBdr>
                <w:top w:val="nil"/>
                <w:left w:val="nil"/>
                <w:bottom w:val="nil"/>
                <w:right w:val="nil"/>
                <w:between w:val="nil"/>
              </w:pBdr>
              <w:spacing w:before="1" w:after="0"/>
              <w:ind w:left="95" w:right="82" w:hanging="4"/>
              <w:jc w:val="center"/>
              <w:rPr>
                <w:rFonts w:ascii="Arial MT" w:eastAsia="Arial MT" w:hAnsi="Arial MT" w:cs="Arial MT"/>
                <w:color w:val="000000"/>
                <w:sz w:val="16"/>
                <w:szCs w:val="16"/>
              </w:rPr>
            </w:pPr>
            <w:r>
              <w:rPr>
                <w:rFonts w:ascii="Arial MT" w:eastAsia="Arial MT" w:hAnsi="Arial MT" w:cs="Arial MT"/>
                <w:color w:val="000000"/>
                <w:sz w:val="16"/>
                <w:szCs w:val="16"/>
              </w:rPr>
              <w:t>Reduce waste management costs; high economic value of secondary raw material</w:t>
            </w:r>
          </w:p>
        </w:tc>
        <w:tc>
          <w:tcPr>
            <w:tcW w:w="1430" w:type="dxa"/>
            <w:shd w:val="clear" w:color="auto" w:fill="F1F1F1"/>
          </w:tcPr>
          <w:p w:rsidR="008E52E7" w:rsidRDefault="00DE00C5">
            <w:pPr>
              <w:widowControl w:val="0"/>
              <w:pBdr>
                <w:top w:val="nil"/>
                <w:left w:val="nil"/>
                <w:bottom w:val="nil"/>
                <w:right w:val="nil"/>
                <w:between w:val="nil"/>
              </w:pBdr>
              <w:spacing w:before="161" w:after="0"/>
              <w:ind w:left="104" w:right="98"/>
              <w:jc w:val="center"/>
              <w:rPr>
                <w:rFonts w:ascii="Arial" w:eastAsia="Arial" w:hAnsi="Arial" w:cs="Arial"/>
                <w:b/>
                <w:color w:val="000000"/>
                <w:sz w:val="16"/>
                <w:szCs w:val="16"/>
              </w:rPr>
            </w:pPr>
            <w:r>
              <w:rPr>
                <w:rFonts w:ascii="Arial MT" w:eastAsia="Arial MT" w:hAnsi="Arial MT" w:cs="Arial MT"/>
                <w:color w:val="000000"/>
                <w:sz w:val="16"/>
                <w:szCs w:val="16"/>
              </w:rPr>
              <w:t>Technological instrumentation and dedicated processing area</w:t>
            </w:r>
          </w:p>
        </w:tc>
        <w:tc>
          <w:tcPr>
            <w:tcW w:w="1267" w:type="dxa"/>
            <w:shd w:val="clear" w:color="auto" w:fill="F1F1F1"/>
          </w:tcPr>
          <w:p w:rsidR="008E52E7" w:rsidRDefault="008E52E7">
            <w:pPr>
              <w:widowControl w:val="0"/>
              <w:pBdr>
                <w:top w:val="nil"/>
                <w:left w:val="nil"/>
                <w:bottom w:val="nil"/>
                <w:right w:val="nil"/>
                <w:between w:val="nil"/>
              </w:pBdr>
              <w:spacing w:after="0"/>
              <w:ind w:left="146" w:right="137"/>
              <w:jc w:val="center"/>
              <w:rPr>
                <w:rFonts w:ascii="Arial MT" w:eastAsia="Arial MT" w:hAnsi="Arial MT" w:cs="Arial MT"/>
                <w:color w:val="000000"/>
                <w:sz w:val="16"/>
                <w:szCs w:val="16"/>
              </w:rPr>
            </w:pPr>
          </w:p>
          <w:p w:rsidR="008E52E7" w:rsidRDefault="00DE00C5">
            <w:pPr>
              <w:widowControl w:val="0"/>
              <w:pBdr>
                <w:top w:val="nil"/>
                <w:left w:val="nil"/>
                <w:bottom w:val="nil"/>
                <w:right w:val="nil"/>
                <w:between w:val="nil"/>
              </w:pBdr>
              <w:spacing w:after="0"/>
              <w:ind w:left="86" w:right="75"/>
              <w:jc w:val="center"/>
              <w:rPr>
                <w:rFonts w:ascii="Arial" w:eastAsia="Arial" w:hAnsi="Arial" w:cs="Arial"/>
                <w:b/>
                <w:color w:val="000000"/>
                <w:sz w:val="16"/>
                <w:szCs w:val="16"/>
              </w:rPr>
            </w:pPr>
            <w:r>
              <w:rPr>
                <w:rFonts w:ascii="Arial MT" w:eastAsia="Arial MT" w:hAnsi="Arial MT" w:cs="Arial MT"/>
                <w:color w:val="000000"/>
                <w:sz w:val="16"/>
                <w:szCs w:val="16"/>
              </w:rPr>
              <w:t>High market demand (international); specific professional qualifications required</w:t>
            </w:r>
          </w:p>
        </w:tc>
        <w:tc>
          <w:tcPr>
            <w:tcW w:w="1598" w:type="dxa"/>
            <w:shd w:val="clear" w:color="auto" w:fill="F1F1F1"/>
          </w:tcPr>
          <w:p w:rsidR="008E52E7" w:rsidRDefault="00DE00C5">
            <w:pPr>
              <w:widowControl w:val="0"/>
              <w:pBdr>
                <w:top w:val="nil"/>
                <w:left w:val="nil"/>
                <w:bottom w:val="nil"/>
                <w:right w:val="nil"/>
                <w:between w:val="nil"/>
              </w:pBdr>
              <w:spacing w:before="92" w:after="0"/>
              <w:ind w:left="50" w:right="48"/>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Use of non-natural material (resin); lack of skilled </w:t>
            </w:r>
            <w:proofErr w:type="spellStart"/>
            <w:r>
              <w:rPr>
                <w:rFonts w:ascii="Arial MT" w:eastAsia="Arial MT" w:hAnsi="Arial MT" w:cs="Arial MT"/>
                <w:color w:val="000000"/>
                <w:sz w:val="16"/>
                <w:szCs w:val="16"/>
              </w:rPr>
              <w:t>labor</w:t>
            </w:r>
            <w:proofErr w:type="spellEnd"/>
            <w:r>
              <w:rPr>
                <w:rFonts w:ascii="Arial MT" w:eastAsia="Arial MT" w:hAnsi="Arial MT" w:cs="Arial MT"/>
                <w:color w:val="000000"/>
                <w:sz w:val="16"/>
                <w:szCs w:val="16"/>
              </w:rPr>
              <w:t>; competition from ceramic materials and Chinese production</w:t>
            </w:r>
          </w:p>
        </w:tc>
        <w:tc>
          <w:tcPr>
            <w:tcW w:w="2145" w:type="dxa"/>
            <w:shd w:val="clear" w:color="auto" w:fill="F1F1F1"/>
          </w:tcPr>
          <w:p w:rsidR="008E52E7" w:rsidRDefault="00DE00C5">
            <w:pPr>
              <w:widowControl w:val="0"/>
              <w:pBdr>
                <w:top w:val="nil"/>
                <w:left w:val="nil"/>
                <w:bottom w:val="nil"/>
                <w:right w:val="nil"/>
                <w:between w:val="nil"/>
              </w:pBdr>
              <w:spacing w:after="0" w:line="182" w:lineRule="auto"/>
              <w:ind w:left="111" w:right="106" w:hanging="1"/>
              <w:jc w:val="center"/>
              <w:rPr>
                <w:rFonts w:ascii="Arial MT" w:eastAsia="Arial MT" w:hAnsi="Arial MT" w:cs="Arial MT"/>
                <w:color w:val="000000"/>
                <w:sz w:val="16"/>
                <w:szCs w:val="16"/>
              </w:rPr>
            </w:pPr>
            <w:r>
              <w:rPr>
                <w:rFonts w:ascii="Arial MT" w:eastAsia="Arial MT" w:hAnsi="Arial MT" w:cs="Arial MT"/>
                <w:color w:val="000000"/>
                <w:sz w:val="16"/>
                <w:szCs w:val="16"/>
              </w:rPr>
              <w:t>Today, 3 companies make agglomerate concrete (1 of which also makes agglomerate resin ); agglomerate concrete was first made around 1960;</w:t>
            </w:r>
          </w:p>
          <w:p w:rsidR="008E52E7" w:rsidRDefault="00DE00C5">
            <w:pPr>
              <w:widowControl w:val="0"/>
              <w:pBdr>
                <w:top w:val="nil"/>
                <w:left w:val="nil"/>
                <w:bottom w:val="nil"/>
                <w:right w:val="nil"/>
                <w:between w:val="nil"/>
              </w:pBdr>
              <w:spacing w:after="0" w:line="182" w:lineRule="auto"/>
              <w:ind w:left="111" w:right="106" w:hanging="1"/>
              <w:jc w:val="center"/>
              <w:rPr>
                <w:rFonts w:ascii="Arial MT" w:eastAsia="Arial MT" w:hAnsi="Arial MT" w:cs="Arial MT"/>
                <w:color w:val="000000"/>
                <w:sz w:val="16"/>
                <w:szCs w:val="16"/>
              </w:rPr>
            </w:pPr>
            <w:r>
              <w:rPr>
                <w:rFonts w:ascii="Arial MT" w:eastAsia="Arial MT" w:hAnsi="Arial MT" w:cs="Arial MT"/>
                <w:color w:val="000000"/>
                <w:sz w:val="16"/>
                <w:szCs w:val="16"/>
              </w:rPr>
              <w:t>Agglomerate resin about a decade later.</w:t>
            </w:r>
          </w:p>
        </w:tc>
      </w:tr>
    </w:tbl>
    <w:p w:rsidR="008E52E7" w:rsidRDefault="008E52E7"/>
    <w:p w:rsidR="008E52E7" w:rsidRDefault="008E52E7"/>
    <w:p w:rsidR="008E52E7" w:rsidRDefault="008E52E7"/>
    <w:p w:rsidR="008E52E7" w:rsidRDefault="008E52E7"/>
    <w:p w:rsidR="008E52E7" w:rsidRDefault="008E52E7"/>
    <w:p w:rsidR="008E52E7" w:rsidRDefault="008E52E7"/>
    <w:p w:rsidR="008E52E7" w:rsidRDefault="008E52E7"/>
    <w:p w:rsidR="008E52E7" w:rsidRDefault="008E52E7"/>
    <w:p w:rsidR="008E52E7" w:rsidRDefault="008E52E7"/>
    <w:p w:rsidR="008E52E7" w:rsidRDefault="008E52E7"/>
    <w:p w:rsidR="008E52E7" w:rsidRDefault="008E52E7"/>
    <w:p w:rsidR="008E52E7" w:rsidRDefault="008E52E7"/>
    <w:tbl>
      <w:tblPr>
        <w:tblStyle w:val="a4"/>
        <w:tblW w:w="14360"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1"/>
        <w:gridCol w:w="759"/>
        <w:gridCol w:w="1274"/>
        <w:gridCol w:w="1555"/>
        <w:gridCol w:w="850"/>
        <w:gridCol w:w="848"/>
        <w:gridCol w:w="1416"/>
        <w:gridCol w:w="1414"/>
        <w:gridCol w:w="1133"/>
        <w:gridCol w:w="1699"/>
        <w:gridCol w:w="2121"/>
      </w:tblGrid>
      <w:tr w:rsidR="008E52E7">
        <w:trPr>
          <w:trHeight w:val="321"/>
        </w:trPr>
        <w:tc>
          <w:tcPr>
            <w:tcW w:w="1291" w:type="dxa"/>
            <w:shd w:val="clear" w:color="auto" w:fill="FFFF00"/>
          </w:tcPr>
          <w:p w:rsidR="008E52E7" w:rsidRDefault="00DE00C5">
            <w:pPr>
              <w:widowControl w:val="0"/>
              <w:pBdr>
                <w:top w:val="nil"/>
                <w:left w:val="nil"/>
                <w:bottom w:val="nil"/>
                <w:right w:val="nil"/>
                <w:between w:val="nil"/>
              </w:pBdr>
              <w:spacing w:before="92" w:after="0"/>
              <w:ind w:left="369"/>
              <w:rPr>
                <w:rFonts w:ascii="Arial" w:eastAsia="Arial" w:hAnsi="Arial" w:cs="Arial"/>
                <w:b/>
                <w:color w:val="000000"/>
                <w:sz w:val="16"/>
                <w:szCs w:val="16"/>
              </w:rPr>
            </w:pPr>
            <w:r>
              <w:rPr>
                <w:rFonts w:ascii="Arial" w:eastAsia="Arial" w:hAnsi="Arial" w:cs="Arial"/>
                <w:b/>
                <w:color w:val="000000"/>
                <w:sz w:val="16"/>
                <w:szCs w:val="16"/>
              </w:rPr>
              <w:lastRenderedPageBreak/>
              <w:t>Field</w:t>
            </w:r>
          </w:p>
        </w:tc>
        <w:tc>
          <w:tcPr>
            <w:tcW w:w="759" w:type="dxa"/>
            <w:shd w:val="clear" w:color="auto" w:fill="FFFF00"/>
          </w:tcPr>
          <w:p w:rsidR="008E52E7" w:rsidRDefault="00DE00C5">
            <w:pPr>
              <w:widowControl w:val="0"/>
              <w:pBdr>
                <w:top w:val="nil"/>
                <w:left w:val="nil"/>
                <w:bottom w:val="nil"/>
                <w:right w:val="nil"/>
                <w:between w:val="nil"/>
              </w:pBdr>
              <w:spacing w:before="92" w:after="0"/>
              <w:ind w:left="78"/>
              <w:rPr>
                <w:rFonts w:ascii="Arial" w:eastAsia="Arial" w:hAnsi="Arial" w:cs="Arial"/>
                <w:b/>
                <w:color w:val="000000"/>
                <w:sz w:val="16"/>
                <w:szCs w:val="16"/>
              </w:rPr>
            </w:pPr>
            <w:r>
              <w:rPr>
                <w:rFonts w:ascii="Arial" w:eastAsia="Arial" w:hAnsi="Arial" w:cs="Arial"/>
                <w:b/>
                <w:color w:val="000000"/>
                <w:sz w:val="16"/>
                <w:szCs w:val="16"/>
              </w:rPr>
              <w:t>Number</w:t>
            </w:r>
          </w:p>
        </w:tc>
        <w:tc>
          <w:tcPr>
            <w:tcW w:w="1274" w:type="dxa"/>
            <w:shd w:val="clear" w:color="auto" w:fill="FFFF00"/>
          </w:tcPr>
          <w:p w:rsidR="008E52E7" w:rsidRDefault="00DE00C5">
            <w:pPr>
              <w:widowControl w:val="0"/>
              <w:pBdr>
                <w:top w:val="nil"/>
                <w:left w:val="nil"/>
                <w:bottom w:val="nil"/>
                <w:right w:val="nil"/>
                <w:between w:val="nil"/>
              </w:pBdr>
              <w:spacing w:before="92" w:after="0"/>
              <w:ind w:left="397"/>
              <w:rPr>
                <w:rFonts w:ascii="Arial" w:eastAsia="Arial" w:hAnsi="Arial" w:cs="Arial"/>
                <w:b/>
                <w:color w:val="000000"/>
                <w:sz w:val="16"/>
                <w:szCs w:val="16"/>
              </w:rPr>
            </w:pPr>
            <w:r>
              <w:rPr>
                <w:rFonts w:ascii="Arial" w:eastAsia="Arial" w:hAnsi="Arial" w:cs="Arial"/>
                <w:b/>
                <w:color w:val="000000"/>
                <w:sz w:val="16"/>
                <w:szCs w:val="16"/>
              </w:rPr>
              <w:t>Practices</w:t>
            </w:r>
          </w:p>
        </w:tc>
        <w:tc>
          <w:tcPr>
            <w:tcW w:w="1555" w:type="dxa"/>
            <w:shd w:val="clear" w:color="auto" w:fill="FFFF00"/>
          </w:tcPr>
          <w:p w:rsidR="008E52E7" w:rsidRDefault="00DE00C5">
            <w:pPr>
              <w:widowControl w:val="0"/>
              <w:pBdr>
                <w:top w:val="nil"/>
                <w:left w:val="nil"/>
                <w:bottom w:val="nil"/>
                <w:right w:val="nil"/>
                <w:between w:val="nil"/>
              </w:pBdr>
              <w:spacing w:after="0"/>
              <w:ind w:left="438" w:right="382" w:hanging="36"/>
              <w:rPr>
                <w:rFonts w:ascii="Arial" w:eastAsia="Arial" w:hAnsi="Arial" w:cs="Arial"/>
                <w:b/>
                <w:color w:val="000000"/>
                <w:sz w:val="16"/>
                <w:szCs w:val="16"/>
              </w:rPr>
            </w:pPr>
            <w:r>
              <w:rPr>
                <w:rFonts w:ascii="Arial" w:eastAsia="Arial" w:hAnsi="Arial" w:cs="Arial"/>
                <w:b/>
                <w:color w:val="000000"/>
                <w:sz w:val="16"/>
                <w:szCs w:val="16"/>
              </w:rPr>
              <w:t xml:space="preserve">In use/Already used </w:t>
            </w:r>
          </w:p>
        </w:tc>
        <w:tc>
          <w:tcPr>
            <w:tcW w:w="850" w:type="dxa"/>
            <w:shd w:val="clear" w:color="auto" w:fill="FFFF00"/>
          </w:tcPr>
          <w:p w:rsidR="008E52E7" w:rsidRDefault="00DE00C5">
            <w:pPr>
              <w:widowControl w:val="0"/>
              <w:pBdr>
                <w:top w:val="nil"/>
                <w:left w:val="nil"/>
                <w:bottom w:val="nil"/>
                <w:right w:val="nil"/>
                <w:between w:val="nil"/>
              </w:pBdr>
              <w:spacing w:before="92" w:after="0"/>
              <w:ind w:left="124"/>
              <w:rPr>
                <w:rFonts w:ascii="Arial" w:eastAsia="Arial" w:hAnsi="Arial" w:cs="Arial"/>
                <w:b/>
                <w:color w:val="000000"/>
                <w:sz w:val="16"/>
                <w:szCs w:val="16"/>
              </w:rPr>
            </w:pPr>
            <w:r>
              <w:rPr>
                <w:rFonts w:ascii="Arial" w:eastAsia="Arial" w:hAnsi="Arial" w:cs="Arial"/>
                <w:b/>
                <w:color w:val="000000"/>
                <w:sz w:val="16"/>
                <w:szCs w:val="16"/>
              </w:rPr>
              <w:t>Number</w:t>
            </w:r>
          </w:p>
        </w:tc>
        <w:tc>
          <w:tcPr>
            <w:tcW w:w="848" w:type="dxa"/>
            <w:shd w:val="clear" w:color="auto" w:fill="FFFF00"/>
          </w:tcPr>
          <w:p w:rsidR="008E52E7" w:rsidRDefault="00DE00C5">
            <w:pPr>
              <w:widowControl w:val="0"/>
              <w:pBdr>
                <w:top w:val="nil"/>
                <w:left w:val="nil"/>
                <w:bottom w:val="nil"/>
                <w:right w:val="nil"/>
                <w:between w:val="nil"/>
              </w:pBdr>
              <w:spacing w:before="92" w:after="0"/>
              <w:ind w:left="107" w:right="97"/>
              <w:jc w:val="center"/>
              <w:rPr>
                <w:rFonts w:ascii="Arial" w:eastAsia="Arial" w:hAnsi="Arial" w:cs="Arial"/>
                <w:b/>
                <w:color w:val="000000"/>
                <w:sz w:val="16"/>
                <w:szCs w:val="16"/>
              </w:rPr>
            </w:pPr>
            <w:r>
              <w:rPr>
                <w:rFonts w:ascii="Arial" w:eastAsia="Arial" w:hAnsi="Arial" w:cs="Arial"/>
                <w:b/>
                <w:color w:val="000000"/>
                <w:sz w:val="16"/>
                <w:szCs w:val="16"/>
              </w:rPr>
              <w:t>Period</w:t>
            </w:r>
          </w:p>
        </w:tc>
        <w:tc>
          <w:tcPr>
            <w:tcW w:w="1416" w:type="dxa"/>
            <w:shd w:val="clear" w:color="auto" w:fill="FFFF00"/>
          </w:tcPr>
          <w:p w:rsidR="008E52E7" w:rsidRDefault="00DE00C5">
            <w:pPr>
              <w:widowControl w:val="0"/>
              <w:pBdr>
                <w:top w:val="nil"/>
                <w:left w:val="nil"/>
                <w:bottom w:val="nil"/>
                <w:right w:val="nil"/>
                <w:between w:val="nil"/>
              </w:pBdr>
              <w:spacing w:after="0"/>
              <w:ind w:left="152" w:right="138" w:firstLine="98"/>
              <w:rPr>
                <w:rFonts w:ascii="Arial" w:eastAsia="Arial" w:hAnsi="Arial" w:cs="Arial"/>
                <w:b/>
                <w:color w:val="000000"/>
                <w:sz w:val="16"/>
                <w:szCs w:val="16"/>
              </w:rPr>
            </w:pPr>
            <w:r>
              <w:rPr>
                <w:rFonts w:ascii="Arial" w:eastAsia="Arial" w:hAnsi="Arial" w:cs="Arial"/>
                <w:b/>
                <w:color w:val="000000"/>
                <w:sz w:val="16"/>
                <w:szCs w:val="16"/>
              </w:rPr>
              <w:t>Motivation (</w:t>
            </w:r>
            <w:proofErr w:type="spellStart"/>
            <w:r>
              <w:rPr>
                <w:rFonts w:ascii="Arial" w:eastAsia="Arial" w:hAnsi="Arial" w:cs="Arial"/>
                <w:b/>
                <w:color w:val="000000"/>
                <w:sz w:val="16"/>
                <w:szCs w:val="16"/>
              </w:rPr>
              <w:t>streght</w:t>
            </w:r>
            <w:proofErr w:type="spellEnd"/>
            <w:r>
              <w:rPr>
                <w:rFonts w:ascii="Arial" w:eastAsia="Arial" w:hAnsi="Arial" w:cs="Arial"/>
                <w:b/>
                <w:color w:val="000000"/>
                <w:sz w:val="16"/>
                <w:szCs w:val="16"/>
              </w:rPr>
              <w:t xml:space="preserve"> )</w:t>
            </w:r>
          </w:p>
        </w:tc>
        <w:tc>
          <w:tcPr>
            <w:tcW w:w="1414" w:type="dxa"/>
            <w:shd w:val="clear" w:color="auto" w:fill="FFFF00"/>
          </w:tcPr>
          <w:p w:rsidR="008E52E7" w:rsidRDefault="00DE00C5">
            <w:pPr>
              <w:widowControl w:val="0"/>
              <w:pBdr>
                <w:top w:val="nil"/>
                <w:left w:val="nil"/>
                <w:bottom w:val="nil"/>
                <w:right w:val="nil"/>
                <w:between w:val="nil"/>
              </w:pBdr>
              <w:spacing w:after="0"/>
              <w:ind w:left="296" w:right="45" w:hanging="226"/>
              <w:rPr>
                <w:rFonts w:ascii="Arial" w:eastAsia="Arial" w:hAnsi="Arial" w:cs="Arial"/>
                <w:b/>
                <w:color w:val="000000"/>
                <w:sz w:val="16"/>
                <w:szCs w:val="16"/>
              </w:rPr>
            </w:pPr>
            <w:r>
              <w:rPr>
                <w:rFonts w:ascii="Arial" w:eastAsia="Arial" w:hAnsi="Arial" w:cs="Arial"/>
                <w:b/>
                <w:color w:val="000000"/>
                <w:sz w:val="16"/>
                <w:szCs w:val="16"/>
              </w:rPr>
              <w:t>Criticalities (weaknesses)</w:t>
            </w:r>
          </w:p>
        </w:tc>
        <w:tc>
          <w:tcPr>
            <w:tcW w:w="1133" w:type="dxa"/>
            <w:shd w:val="clear" w:color="auto" w:fill="FFFF00"/>
          </w:tcPr>
          <w:p w:rsidR="008E52E7" w:rsidRDefault="00DE00C5">
            <w:pPr>
              <w:widowControl w:val="0"/>
              <w:pBdr>
                <w:top w:val="nil"/>
                <w:left w:val="nil"/>
                <w:bottom w:val="nil"/>
                <w:right w:val="nil"/>
                <w:between w:val="nil"/>
              </w:pBdr>
              <w:spacing w:before="92" w:after="0"/>
              <w:ind w:left="108"/>
              <w:rPr>
                <w:rFonts w:ascii="Arial" w:eastAsia="Arial" w:hAnsi="Arial" w:cs="Arial"/>
                <w:b/>
                <w:color w:val="000000"/>
                <w:sz w:val="16"/>
                <w:szCs w:val="16"/>
              </w:rPr>
            </w:pPr>
            <w:r>
              <w:rPr>
                <w:rFonts w:ascii="Arial" w:eastAsia="Arial" w:hAnsi="Arial" w:cs="Arial"/>
                <w:b/>
                <w:color w:val="000000"/>
                <w:sz w:val="16"/>
                <w:szCs w:val="16"/>
              </w:rPr>
              <w:t>Opportunities</w:t>
            </w:r>
          </w:p>
        </w:tc>
        <w:tc>
          <w:tcPr>
            <w:tcW w:w="1699" w:type="dxa"/>
            <w:shd w:val="clear" w:color="auto" w:fill="FFFF00"/>
          </w:tcPr>
          <w:p w:rsidR="008E52E7" w:rsidRDefault="00DE00C5">
            <w:pPr>
              <w:widowControl w:val="0"/>
              <w:pBdr>
                <w:top w:val="nil"/>
                <w:left w:val="nil"/>
                <w:bottom w:val="nil"/>
                <w:right w:val="nil"/>
                <w:between w:val="nil"/>
              </w:pBdr>
              <w:spacing w:before="92" w:after="0"/>
              <w:ind w:left="48" w:right="48"/>
              <w:jc w:val="center"/>
              <w:rPr>
                <w:rFonts w:ascii="Arial" w:eastAsia="Arial" w:hAnsi="Arial" w:cs="Arial"/>
                <w:b/>
                <w:color w:val="000000"/>
                <w:sz w:val="16"/>
                <w:szCs w:val="16"/>
              </w:rPr>
            </w:pPr>
            <w:r>
              <w:rPr>
                <w:rFonts w:ascii="Arial" w:eastAsia="Arial" w:hAnsi="Arial" w:cs="Arial"/>
                <w:b/>
                <w:color w:val="000000"/>
                <w:sz w:val="16"/>
                <w:szCs w:val="16"/>
              </w:rPr>
              <w:t>Risks</w:t>
            </w:r>
          </w:p>
        </w:tc>
        <w:tc>
          <w:tcPr>
            <w:tcW w:w="2121" w:type="dxa"/>
            <w:shd w:val="clear" w:color="auto" w:fill="FFFF00"/>
          </w:tcPr>
          <w:p w:rsidR="008E52E7" w:rsidRDefault="00DE00C5">
            <w:pPr>
              <w:widowControl w:val="0"/>
              <w:pBdr>
                <w:top w:val="nil"/>
                <w:left w:val="nil"/>
                <w:bottom w:val="nil"/>
                <w:right w:val="nil"/>
                <w:between w:val="nil"/>
              </w:pBdr>
              <w:spacing w:before="92" w:after="0"/>
              <w:ind w:left="114" w:right="110"/>
              <w:jc w:val="center"/>
              <w:rPr>
                <w:rFonts w:ascii="Arial" w:eastAsia="Arial" w:hAnsi="Arial" w:cs="Arial"/>
                <w:b/>
                <w:color w:val="000000"/>
                <w:sz w:val="16"/>
                <w:szCs w:val="16"/>
              </w:rPr>
            </w:pPr>
            <w:r>
              <w:rPr>
                <w:rFonts w:ascii="Arial" w:eastAsia="Arial" w:hAnsi="Arial" w:cs="Arial"/>
                <w:b/>
                <w:color w:val="000000"/>
                <w:sz w:val="16"/>
                <w:szCs w:val="16"/>
              </w:rPr>
              <w:t>Note</w:t>
            </w:r>
          </w:p>
        </w:tc>
      </w:tr>
      <w:tr w:rsidR="008E52E7">
        <w:trPr>
          <w:trHeight w:val="2103"/>
        </w:trPr>
        <w:tc>
          <w:tcPr>
            <w:tcW w:w="1291" w:type="dxa"/>
            <w:vMerge w:val="restart"/>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759" w:type="dxa"/>
            <w:shd w:val="clear" w:color="auto" w:fill="92D050"/>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274" w:type="dxa"/>
            <w:shd w:val="clear" w:color="auto" w:fill="FBE3D5"/>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555"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850"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848"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6"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4"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133"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699"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2121" w:type="dxa"/>
            <w:shd w:val="clear" w:color="auto" w:fill="F1F1F1"/>
          </w:tcPr>
          <w:p w:rsidR="008E52E7" w:rsidRDefault="00DE00C5">
            <w:pPr>
              <w:widowControl w:val="0"/>
              <w:pBdr>
                <w:top w:val="nil"/>
                <w:left w:val="nil"/>
                <w:bottom w:val="nil"/>
                <w:right w:val="nil"/>
                <w:between w:val="nil"/>
              </w:pBdr>
              <w:spacing w:after="0" w:line="182" w:lineRule="auto"/>
              <w:ind w:left="116" w:right="110"/>
              <w:jc w:val="center"/>
              <w:rPr>
                <w:rFonts w:ascii="Arial MT" w:eastAsia="Arial MT" w:hAnsi="Arial MT" w:cs="Arial MT"/>
                <w:color w:val="000000"/>
                <w:sz w:val="16"/>
                <w:szCs w:val="16"/>
              </w:rPr>
            </w:pPr>
            <w:r>
              <w:rPr>
                <w:rFonts w:ascii="Arial MT" w:eastAsia="Arial MT" w:hAnsi="Arial MT" w:cs="Arial MT"/>
                <w:color w:val="000000"/>
                <w:sz w:val="16"/>
                <w:szCs w:val="16"/>
              </w:rPr>
              <w:t>The first attempt to create agglomerate concrete by an artisan company in the area dates back to 1934. There are 2 companies in the Valpantena area that crush marble processing/extraction waste to create agglomerate concrete and all manufactured goods/products that use shards.</w:t>
            </w:r>
          </w:p>
        </w:tc>
      </w:tr>
      <w:tr w:rsidR="008E52E7">
        <w:trPr>
          <w:trHeight w:val="149"/>
        </w:trPr>
        <w:tc>
          <w:tcPr>
            <w:tcW w:w="1291"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59"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0" w:after="0"/>
              <w:rPr>
                <w:rFonts w:ascii="Arial" w:eastAsia="Arial" w:hAnsi="Arial" w:cs="Arial"/>
                <w:b/>
                <w:color w:val="000000"/>
                <w:sz w:val="21"/>
                <w:szCs w:val="21"/>
              </w:rPr>
            </w:pPr>
          </w:p>
          <w:p w:rsidR="008E52E7" w:rsidRDefault="00DE00C5">
            <w:pPr>
              <w:widowControl w:val="0"/>
              <w:pBdr>
                <w:top w:val="nil"/>
                <w:left w:val="nil"/>
                <w:bottom w:val="nil"/>
                <w:right w:val="nil"/>
                <w:between w:val="nil"/>
              </w:pBdr>
              <w:spacing w:before="1"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2</w:t>
            </w:r>
          </w:p>
        </w:tc>
        <w:tc>
          <w:tcPr>
            <w:tcW w:w="1274" w:type="dxa"/>
            <w:vMerge w:val="restart"/>
            <w:shd w:val="clear" w:color="auto" w:fill="FBE3D5"/>
          </w:tcPr>
          <w:p w:rsidR="008E52E7" w:rsidRDefault="008E52E7">
            <w:pPr>
              <w:widowControl w:val="0"/>
              <w:pBdr>
                <w:top w:val="nil"/>
                <w:left w:val="nil"/>
                <w:bottom w:val="nil"/>
                <w:right w:val="nil"/>
                <w:between w:val="nil"/>
              </w:pBdr>
              <w:spacing w:before="10" w:after="0"/>
              <w:rPr>
                <w:rFonts w:ascii="Arial" w:eastAsia="Arial" w:hAnsi="Arial" w:cs="Arial"/>
                <w:b/>
                <w:color w:val="000000"/>
                <w:sz w:val="23"/>
                <w:szCs w:val="23"/>
              </w:rPr>
            </w:pPr>
          </w:p>
          <w:p w:rsidR="008E52E7" w:rsidRDefault="00DE00C5">
            <w:pPr>
              <w:widowControl w:val="0"/>
              <w:pBdr>
                <w:top w:val="nil"/>
                <w:left w:val="nil"/>
                <w:bottom w:val="nil"/>
                <w:right w:val="nil"/>
                <w:between w:val="nil"/>
              </w:pBdr>
              <w:spacing w:after="0"/>
              <w:ind w:left="261" w:right="148" w:hanging="87"/>
              <w:rPr>
                <w:rFonts w:ascii="Arial" w:eastAsia="Arial" w:hAnsi="Arial" w:cs="Arial"/>
                <w:b/>
                <w:color w:val="000000"/>
                <w:sz w:val="16"/>
                <w:szCs w:val="16"/>
              </w:rPr>
            </w:pPr>
            <w:r>
              <w:rPr>
                <w:rFonts w:ascii="Arial" w:eastAsia="Arial" w:hAnsi="Arial" w:cs="Arial"/>
                <w:b/>
                <w:color w:val="000000"/>
                <w:sz w:val="16"/>
                <w:szCs w:val="16"/>
              </w:rPr>
              <w:t xml:space="preserve">Tiles and decorative </w:t>
            </w:r>
            <w:proofErr w:type="spellStart"/>
            <w:r>
              <w:rPr>
                <w:rFonts w:ascii="Arial" w:eastAsia="Arial" w:hAnsi="Arial" w:cs="Arial"/>
                <w:b/>
                <w:color w:val="000000"/>
                <w:sz w:val="16"/>
                <w:szCs w:val="16"/>
              </w:rPr>
              <w:t>artifacts</w:t>
            </w:r>
            <w:proofErr w:type="spellEnd"/>
          </w:p>
        </w:tc>
        <w:tc>
          <w:tcPr>
            <w:tcW w:w="1555"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850"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0" w:after="0"/>
              <w:rPr>
                <w:rFonts w:ascii="Arial" w:eastAsia="Arial" w:hAnsi="Arial" w:cs="Arial"/>
                <w:b/>
                <w:color w:val="000000"/>
                <w:sz w:val="21"/>
                <w:szCs w:val="21"/>
              </w:rPr>
            </w:pPr>
          </w:p>
          <w:p w:rsidR="008E52E7" w:rsidRDefault="00DE00C5">
            <w:pPr>
              <w:widowControl w:val="0"/>
              <w:pBdr>
                <w:top w:val="nil"/>
                <w:left w:val="nil"/>
                <w:bottom w:val="nil"/>
                <w:right w:val="nil"/>
                <w:between w:val="nil"/>
              </w:pBdr>
              <w:spacing w:before="1"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48"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6"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4"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133"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699"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2121"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r>
      <w:tr w:rsidR="008E52E7">
        <w:trPr>
          <w:trHeight w:val="809"/>
        </w:trPr>
        <w:tc>
          <w:tcPr>
            <w:tcW w:w="1291"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59"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274" w:type="dxa"/>
            <w:vMerge/>
            <w:shd w:val="clear" w:color="auto" w:fill="FBE3D5"/>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555" w:type="dxa"/>
          </w:tcPr>
          <w:p w:rsidR="008E52E7" w:rsidRDefault="00DE00C5">
            <w:pPr>
              <w:widowControl w:val="0"/>
              <w:pBdr>
                <w:top w:val="nil"/>
                <w:left w:val="nil"/>
                <w:bottom w:val="nil"/>
                <w:right w:val="nil"/>
                <w:between w:val="nil"/>
              </w:pBdr>
              <w:spacing w:before="1"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Company 1</w:t>
            </w:r>
          </w:p>
        </w:tc>
        <w:tc>
          <w:tcPr>
            <w:tcW w:w="850"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48" w:type="dxa"/>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61"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use</w:t>
            </w:r>
          </w:p>
        </w:tc>
        <w:tc>
          <w:tcPr>
            <w:tcW w:w="1416"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4"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133"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699"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2121" w:type="dxa"/>
          </w:tcPr>
          <w:p w:rsidR="008E52E7" w:rsidRDefault="00DE00C5">
            <w:pPr>
              <w:widowControl w:val="0"/>
              <w:pBdr>
                <w:top w:val="nil"/>
                <w:left w:val="nil"/>
                <w:bottom w:val="nil"/>
                <w:right w:val="nil"/>
                <w:between w:val="nil"/>
              </w:pBdr>
              <w:spacing w:after="0" w:line="184" w:lineRule="auto"/>
              <w:ind w:left="253" w:right="248" w:firstLine="3"/>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The decorative artefacts are made of agglomerate concrete </w:t>
            </w:r>
          </w:p>
          <w:p w:rsidR="008E52E7" w:rsidRDefault="00DE00C5">
            <w:pPr>
              <w:widowControl w:val="0"/>
              <w:pBdr>
                <w:top w:val="nil"/>
                <w:left w:val="nil"/>
                <w:bottom w:val="nil"/>
                <w:right w:val="nil"/>
                <w:between w:val="nil"/>
              </w:pBdr>
              <w:spacing w:after="0" w:line="184" w:lineRule="auto"/>
              <w:ind w:left="253" w:right="248" w:firstLine="3"/>
              <w:jc w:val="center"/>
              <w:rPr>
                <w:rFonts w:ascii="Arial MT" w:eastAsia="Arial MT" w:hAnsi="Arial MT" w:cs="Arial MT"/>
                <w:color w:val="000000"/>
                <w:sz w:val="16"/>
                <w:szCs w:val="16"/>
              </w:rPr>
            </w:pPr>
            <w:r>
              <w:rPr>
                <w:rFonts w:ascii="Arial MT" w:eastAsia="Arial MT" w:hAnsi="Arial MT" w:cs="Arial MT"/>
                <w:color w:val="000000"/>
                <w:sz w:val="16"/>
                <w:szCs w:val="16"/>
              </w:rPr>
              <w:t>See the evaluations regarding the relative practice</w:t>
            </w:r>
          </w:p>
        </w:tc>
      </w:tr>
      <w:tr w:rsidR="008E52E7">
        <w:trPr>
          <w:trHeight w:val="149"/>
        </w:trPr>
        <w:tc>
          <w:tcPr>
            <w:tcW w:w="1291"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59" w:type="dxa"/>
            <w:shd w:val="clear" w:color="auto" w:fill="92D050"/>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59"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3</w:t>
            </w:r>
          </w:p>
        </w:tc>
        <w:tc>
          <w:tcPr>
            <w:tcW w:w="1274" w:type="dxa"/>
            <w:shd w:val="clear" w:color="auto" w:fill="FBE3D5"/>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 w:after="0"/>
              <w:ind w:left="107" w:right="96" w:firstLine="1"/>
              <w:rPr>
                <w:rFonts w:ascii="Arial" w:eastAsia="Arial" w:hAnsi="Arial" w:cs="Arial"/>
                <w:b/>
                <w:color w:val="000000"/>
                <w:sz w:val="16"/>
                <w:szCs w:val="16"/>
              </w:rPr>
            </w:pPr>
          </w:p>
          <w:p w:rsidR="008E52E7" w:rsidRDefault="00DE00C5">
            <w:pPr>
              <w:widowControl w:val="0"/>
              <w:pBdr>
                <w:top w:val="nil"/>
                <w:left w:val="nil"/>
                <w:bottom w:val="nil"/>
                <w:right w:val="nil"/>
                <w:between w:val="nil"/>
              </w:pBdr>
              <w:spacing w:before="1" w:after="0"/>
              <w:ind w:left="107" w:right="96" w:firstLine="1"/>
              <w:jc w:val="center"/>
              <w:rPr>
                <w:rFonts w:ascii="Arial" w:eastAsia="Arial" w:hAnsi="Arial" w:cs="Arial"/>
                <w:b/>
                <w:color w:val="000000"/>
                <w:sz w:val="16"/>
                <w:szCs w:val="16"/>
              </w:rPr>
            </w:pPr>
            <w:r>
              <w:rPr>
                <w:rFonts w:ascii="Arial" w:eastAsia="Arial" w:hAnsi="Arial" w:cs="Arial"/>
                <w:b/>
                <w:color w:val="000000"/>
                <w:sz w:val="16"/>
                <w:szCs w:val="16"/>
              </w:rPr>
              <w:t xml:space="preserve"> “Venetian" terrazzo and mosaics</w:t>
            </w:r>
          </w:p>
          <w:p w:rsidR="008E52E7" w:rsidRDefault="008E52E7">
            <w:pPr>
              <w:widowControl w:val="0"/>
              <w:pBdr>
                <w:top w:val="nil"/>
                <w:left w:val="nil"/>
                <w:bottom w:val="nil"/>
                <w:right w:val="nil"/>
                <w:between w:val="nil"/>
              </w:pBdr>
              <w:spacing w:before="1" w:after="0"/>
              <w:ind w:left="107" w:right="96" w:firstLine="1"/>
              <w:jc w:val="center"/>
              <w:rPr>
                <w:rFonts w:ascii="Arial" w:eastAsia="Arial" w:hAnsi="Arial" w:cs="Arial"/>
                <w:b/>
                <w:color w:val="000000"/>
                <w:sz w:val="16"/>
                <w:szCs w:val="16"/>
              </w:rPr>
            </w:pPr>
          </w:p>
          <w:p w:rsidR="008E52E7" w:rsidRDefault="008E52E7">
            <w:pPr>
              <w:widowControl w:val="0"/>
              <w:pBdr>
                <w:top w:val="nil"/>
                <w:left w:val="nil"/>
                <w:bottom w:val="nil"/>
                <w:right w:val="nil"/>
                <w:between w:val="nil"/>
              </w:pBdr>
              <w:spacing w:before="1" w:after="0"/>
              <w:ind w:left="107" w:right="96" w:firstLine="1"/>
              <w:jc w:val="center"/>
              <w:rPr>
                <w:rFonts w:ascii="Arial" w:eastAsia="Arial" w:hAnsi="Arial" w:cs="Arial"/>
                <w:b/>
                <w:color w:val="000000"/>
                <w:sz w:val="16"/>
                <w:szCs w:val="16"/>
              </w:rPr>
            </w:pPr>
          </w:p>
          <w:p w:rsidR="008E52E7" w:rsidRDefault="008E52E7">
            <w:pPr>
              <w:widowControl w:val="0"/>
              <w:pBdr>
                <w:top w:val="nil"/>
                <w:left w:val="nil"/>
                <w:bottom w:val="nil"/>
                <w:right w:val="nil"/>
                <w:between w:val="nil"/>
              </w:pBdr>
              <w:spacing w:before="1" w:after="0"/>
              <w:ind w:left="107" w:right="96" w:firstLine="1"/>
              <w:jc w:val="center"/>
              <w:rPr>
                <w:rFonts w:ascii="Arial" w:eastAsia="Arial" w:hAnsi="Arial" w:cs="Arial"/>
                <w:b/>
                <w:color w:val="000000"/>
                <w:sz w:val="16"/>
                <w:szCs w:val="16"/>
              </w:rPr>
            </w:pPr>
          </w:p>
          <w:p w:rsidR="008E52E7" w:rsidRDefault="008E52E7">
            <w:pPr>
              <w:widowControl w:val="0"/>
              <w:pBdr>
                <w:top w:val="nil"/>
                <w:left w:val="nil"/>
                <w:bottom w:val="nil"/>
                <w:right w:val="nil"/>
                <w:between w:val="nil"/>
              </w:pBdr>
              <w:spacing w:before="1" w:after="0"/>
              <w:ind w:left="107" w:right="96" w:firstLine="1"/>
              <w:jc w:val="center"/>
              <w:rPr>
                <w:rFonts w:ascii="Arial" w:eastAsia="Arial" w:hAnsi="Arial" w:cs="Arial"/>
                <w:b/>
                <w:color w:val="000000"/>
                <w:sz w:val="16"/>
                <w:szCs w:val="16"/>
              </w:rPr>
            </w:pPr>
          </w:p>
          <w:p w:rsidR="008E52E7" w:rsidRDefault="008E52E7">
            <w:pPr>
              <w:widowControl w:val="0"/>
              <w:pBdr>
                <w:top w:val="nil"/>
                <w:left w:val="nil"/>
                <w:bottom w:val="nil"/>
                <w:right w:val="nil"/>
                <w:between w:val="nil"/>
              </w:pBdr>
              <w:spacing w:before="1" w:after="0"/>
              <w:ind w:left="107" w:right="96" w:firstLine="1"/>
              <w:jc w:val="center"/>
              <w:rPr>
                <w:rFonts w:ascii="Arial" w:eastAsia="Arial" w:hAnsi="Arial" w:cs="Arial"/>
                <w:b/>
                <w:color w:val="000000"/>
                <w:sz w:val="16"/>
                <w:szCs w:val="16"/>
              </w:rPr>
            </w:pPr>
          </w:p>
          <w:p w:rsidR="008E52E7" w:rsidRDefault="008E52E7">
            <w:pPr>
              <w:widowControl w:val="0"/>
              <w:pBdr>
                <w:top w:val="nil"/>
                <w:left w:val="nil"/>
                <w:bottom w:val="nil"/>
                <w:right w:val="nil"/>
                <w:between w:val="nil"/>
              </w:pBdr>
              <w:spacing w:before="1" w:after="0"/>
              <w:ind w:left="107" w:right="96" w:firstLine="1"/>
              <w:jc w:val="center"/>
              <w:rPr>
                <w:rFonts w:ascii="Arial" w:eastAsia="Arial" w:hAnsi="Arial" w:cs="Arial"/>
                <w:b/>
                <w:color w:val="000000"/>
                <w:sz w:val="16"/>
                <w:szCs w:val="16"/>
              </w:rPr>
            </w:pPr>
          </w:p>
          <w:p w:rsidR="008E52E7" w:rsidRDefault="008E52E7">
            <w:pPr>
              <w:widowControl w:val="0"/>
              <w:pBdr>
                <w:top w:val="nil"/>
                <w:left w:val="nil"/>
                <w:bottom w:val="nil"/>
                <w:right w:val="nil"/>
                <w:between w:val="nil"/>
              </w:pBdr>
              <w:spacing w:before="1" w:after="0"/>
              <w:ind w:left="107" w:right="96" w:firstLine="1"/>
              <w:jc w:val="center"/>
              <w:rPr>
                <w:rFonts w:ascii="Arial" w:eastAsia="Arial" w:hAnsi="Arial" w:cs="Arial"/>
                <w:b/>
                <w:color w:val="000000"/>
                <w:sz w:val="16"/>
                <w:szCs w:val="16"/>
              </w:rPr>
            </w:pPr>
          </w:p>
          <w:p w:rsidR="008E52E7" w:rsidRDefault="008E52E7">
            <w:pPr>
              <w:widowControl w:val="0"/>
              <w:pBdr>
                <w:top w:val="nil"/>
                <w:left w:val="nil"/>
                <w:bottom w:val="nil"/>
                <w:right w:val="nil"/>
                <w:between w:val="nil"/>
              </w:pBdr>
              <w:spacing w:before="1" w:after="0"/>
              <w:ind w:left="107" w:right="96" w:firstLine="1"/>
              <w:jc w:val="center"/>
              <w:rPr>
                <w:rFonts w:ascii="Arial" w:eastAsia="Arial" w:hAnsi="Arial" w:cs="Arial"/>
                <w:b/>
                <w:color w:val="000000"/>
                <w:sz w:val="16"/>
                <w:szCs w:val="16"/>
              </w:rPr>
            </w:pPr>
          </w:p>
          <w:p w:rsidR="008E52E7" w:rsidRDefault="008E52E7">
            <w:pPr>
              <w:widowControl w:val="0"/>
              <w:pBdr>
                <w:top w:val="nil"/>
                <w:left w:val="nil"/>
                <w:bottom w:val="nil"/>
                <w:right w:val="nil"/>
                <w:between w:val="nil"/>
              </w:pBdr>
              <w:spacing w:before="1" w:after="0"/>
              <w:ind w:left="107" w:right="96" w:firstLine="1"/>
              <w:jc w:val="center"/>
              <w:rPr>
                <w:rFonts w:ascii="Arial" w:eastAsia="Arial" w:hAnsi="Arial" w:cs="Arial"/>
                <w:b/>
                <w:color w:val="000000"/>
                <w:sz w:val="16"/>
                <w:szCs w:val="16"/>
              </w:rPr>
            </w:pPr>
          </w:p>
        </w:tc>
        <w:tc>
          <w:tcPr>
            <w:tcW w:w="1555"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850"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59"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48"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6"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4"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133"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699"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2121"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r>
    </w:tbl>
    <w:p w:rsidR="008E52E7" w:rsidRDefault="00DE00C5">
      <w:r>
        <w:br w:type="page"/>
      </w:r>
    </w:p>
    <w:tbl>
      <w:tblPr>
        <w:tblStyle w:val="a6"/>
        <w:tblW w:w="14360"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1"/>
        <w:gridCol w:w="759"/>
        <w:gridCol w:w="1274"/>
        <w:gridCol w:w="1555"/>
        <w:gridCol w:w="850"/>
        <w:gridCol w:w="848"/>
        <w:gridCol w:w="1416"/>
        <w:gridCol w:w="1414"/>
        <w:gridCol w:w="1133"/>
        <w:gridCol w:w="1699"/>
        <w:gridCol w:w="2121"/>
      </w:tblGrid>
      <w:tr w:rsidR="008E52E7">
        <w:trPr>
          <w:trHeight w:val="2101"/>
        </w:trPr>
        <w:tc>
          <w:tcPr>
            <w:tcW w:w="1291" w:type="dxa"/>
            <w:vMerge w:val="restart"/>
            <w:tcBorders>
              <w:top w:val="nil"/>
            </w:tcBorders>
          </w:tcPr>
          <w:p w:rsidR="008E52E7" w:rsidRDefault="008E52E7">
            <w:pPr>
              <w:rPr>
                <w:sz w:val="2"/>
                <w:szCs w:val="2"/>
              </w:rPr>
            </w:pPr>
          </w:p>
        </w:tc>
        <w:tc>
          <w:tcPr>
            <w:tcW w:w="759" w:type="dxa"/>
            <w:tcBorders>
              <w:top w:val="nil"/>
            </w:tcBorders>
            <w:shd w:val="clear" w:color="auto" w:fill="92D050"/>
          </w:tcPr>
          <w:p w:rsidR="008E52E7" w:rsidRDefault="008E52E7">
            <w:pPr>
              <w:rPr>
                <w:sz w:val="2"/>
                <w:szCs w:val="2"/>
              </w:rPr>
            </w:pPr>
          </w:p>
        </w:tc>
        <w:tc>
          <w:tcPr>
            <w:tcW w:w="1274" w:type="dxa"/>
            <w:tcBorders>
              <w:top w:val="nil"/>
            </w:tcBorders>
            <w:shd w:val="clear" w:color="auto" w:fill="FBE3D5"/>
          </w:tcPr>
          <w:p w:rsidR="008E52E7" w:rsidRDefault="008E52E7">
            <w:pPr>
              <w:rPr>
                <w:sz w:val="2"/>
                <w:szCs w:val="2"/>
              </w:rPr>
            </w:pPr>
          </w:p>
        </w:tc>
        <w:tc>
          <w:tcPr>
            <w:tcW w:w="1555" w:type="dxa"/>
          </w:tcPr>
          <w:p w:rsidR="008E52E7" w:rsidRDefault="00DE00C5">
            <w:pPr>
              <w:widowControl w:val="0"/>
              <w:pBdr>
                <w:top w:val="nil"/>
                <w:left w:val="nil"/>
                <w:bottom w:val="nil"/>
                <w:right w:val="nil"/>
                <w:between w:val="nil"/>
              </w:pBdr>
              <w:spacing w:before="158"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Company 1</w:t>
            </w:r>
          </w:p>
        </w:tc>
        <w:tc>
          <w:tcPr>
            <w:tcW w:w="850" w:type="dxa"/>
            <w:tcBorders>
              <w:top w:val="nil"/>
            </w:tcBorders>
            <w:shd w:val="clear" w:color="auto" w:fill="F1F1F1"/>
          </w:tcPr>
          <w:p w:rsidR="008E52E7" w:rsidRDefault="008E52E7">
            <w:pPr>
              <w:rPr>
                <w:sz w:val="2"/>
                <w:szCs w:val="2"/>
              </w:rPr>
            </w:pPr>
          </w:p>
        </w:tc>
        <w:tc>
          <w:tcPr>
            <w:tcW w:w="848"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0" w:after="0"/>
              <w:rPr>
                <w:rFonts w:ascii="Arial" w:eastAsia="Arial" w:hAnsi="Arial" w:cs="Arial"/>
                <w:b/>
                <w:color w:val="000000"/>
                <w:sz w:val="23"/>
                <w:szCs w:val="23"/>
              </w:rPr>
            </w:pPr>
          </w:p>
          <w:p w:rsidR="008E52E7" w:rsidRDefault="00DE00C5">
            <w:pPr>
              <w:widowControl w:val="0"/>
              <w:pBdr>
                <w:top w:val="nil"/>
                <w:left w:val="nil"/>
                <w:bottom w:val="nil"/>
                <w:right w:val="nil"/>
                <w:between w:val="nil"/>
              </w:pBdr>
              <w:spacing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use</w:t>
            </w:r>
          </w:p>
        </w:tc>
        <w:tc>
          <w:tcPr>
            <w:tcW w:w="1416"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0" w:after="0"/>
              <w:rPr>
                <w:rFonts w:ascii="Arial" w:eastAsia="Arial" w:hAnsi="Arial" w:cs="Arial"/>
                <w:b/>
                <w:color w:val="000000"/>
                <w:sz w:val="21"/>
                <w:szCs w:val="21"/>
              </w:rPr>
            </w:pPr>
          </w:p>
          <w:p w:rsidR="008E52E7" w:rsidRDefault="00DE00C5">
            <w:pPr>
              <w:widowControl w:val="0"/>
              <w:pBdr>
                <w:top w:val="nil"/>
                <w:left w:val="nil"/>
                <w:bottom w:val="nil"/>
                <w:right w:val="nil"/>
                <w:between w:val="nil"/>
              </w:pBdr>
              <w:spacing w:before="1" w:after="0"/>
              <w:ind w:left="104" w:right="90" w:hanging="4"/>
              <w:jc w:val="center"/>
              <w:rPr>
                <w:rFonts w:ascii="Arial MT" w:eastAsia="Arial MT" w:hAnsi="Arial MT" w:cs="Arial MT"/>
                <w:color w:val="000000"/>
                <w:sz w:val="16"/>
                <w:szCs w:val="16"/>
              </w:rPr>
            </w:pPr>
            <w:r>
              <w:rPr>
                <w:rFonts w:ascii="Arial MT" w:eastAsia="Arial MT" w:hAnsi="Arial MT" w:cs="Arial MT"/>
                <w:color w:val="000000"/>
                <w:sz w:val="16"/>
                <w:szCs w:val="16"/>
              </w:rPr>
              <w:t>Reduction of waste management costs; increase in product offerings; recovery of waste as a secondary raw material (mosaic)</w:t>
            </w:r>
          </w:p>
        </w:tc>
        <w:tc>
          <w:tcPr>
            <w:tcW w:w="1414" w:type="dxa"/>
            <w:shd w:val="clear" w:color="auto" w:fill="F1F1F1"/>
          </w:tcPr>
          <w:p w:rsidR="008E52E7" w:rsidRDefault="008E52E7">
            <w:pPr>
              <w:widowControl w:val="0"/>
              <w:pBdr>
                <w:top w:val="nil"/>
                <w:left w:val="nil"/>
                <w:bottom w:val="nil"/>
                <w:right w:val="nil"/>
                <w:between w:val="nil"/>
              </w:pBdr>
              <w:spacing w:before="139" w:after="0"/>
              <w:ind w:right="94"/>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before="139" w:after="0"/>
              <w:ind w:right="94"/>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before="139" w:after="0"/>
              <w:ind w:right="94"/>
              <w:jc w:val="center"/>
              <w:rPr>
                <w:rFonts w:ascii="Arial MT" w:eastAsia="Arial MT" w:hAnsi="Arial MT" w:cs="Arial MT"/>
                <w:color w:val="000000"/>
                <w:sz w:val="16"/>
                <w:szCs w:val="16"/>
              </w:rPr>
            </w:pPr>
          </w:p>
          <w:p w:rsidR="008E52E7" w:rsidRDefault="00DE00C5">
            <w:pPr>
              <w:widowControl w:val="0"/>
              <w:pBdr>
                <w:top w:val="nil"/>
                <w:left w:val="nil"/>
                <w:bottom w:val="nil"/>
                <w:right w:val="nil"/>
                <w:between w:val="nil"/>
              </w:pBdr>
              <w:spacing w:before="139" w:after="0"/>
              <w:ind w:right="94"/>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Niche production that requires production costs, technical experience, etc. </w:t>
            </w:r>
          </w:p>
        </w:tc>
        <w:tc>
          <w:tcPr>
            <w:tcW w:w="1133" w:type="dxa"/>
            <w:shd w:val="clear" w:color="auto" w:fill="F1F1F1"/>
          </w:tcPr>
          <w:p w:rsidR="008E52E7" w:rsidRDefault="008E52E7">
            <w:pPr>
              <w:widowControl w:val="0"/>
              <w:pBdr>
                <w:top w:val="nil"/>
                <w:left w:val="nil"/>
                <w:bottom w:val="nil"/>
                <w:right w:val="nil"/>
                <w:between w:val="nil"/>
              </w:pBdr>
              <w:spacing w:after="0" w:line="162" w:lineRule="auto"/>
              <w:ind w:left="85" w:right="75"/>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after="0" w:line="162" w:lineRule="auto"/>
              <w:ind w:left="85" w:right="75"/>
              <w:jc w:val="center"/>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after="0" w:line="162" w:lineRule="auto"/>
              <w:ind w:left="85" w:right="75"/>
              <w:jc w:val="center"/>
              <w:rPr>
                <w:rFonts w:ascii="Arial MT" w:eastAsia="Arial MT" w:hAnsi="Arial MT" w:cs="Arial MT"/>
                <w:color w:val="000000"/>
                <w:sz w:val="16"/>
                <w:szCs w:val="16"/>
              </w:rPr>
            </w:pPr>
          </w:p>
          <w:p w:rsidR="008E52E7" w:rsidRDefault="00DE00C5">
            <w:pPr>
              <w:widowControl w:val="0"/>
              <w:pBdr>
                <w:top w:val="nil"/>
                <w:left w:val="nil"/>
                <w:bottom w:val="nil"/>
                <w:right w:val="nil"/>
                <w:between w:val="nil"/>
              </w:pBdr>
              <w:spacing w:after="0" w:line="162" w:lineRule="auto"/>
              <w:ind w:left="85" w:right="75"/>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High level of craftsmanship; dedicated district (material is also purchased from the Friuli Mosaic School of </w:t>
            </w:r>
            <w:proofErr w:type="spellStart"/>
            <w:r>
              <w:rPr>
                <w:rFonts w:ascii="Arial MT" w:eastAsia="Arial MT" w:hAnsi="Arial MT" w:cs="Arial MT"/>
                <w:color w:val="000000"/>
                <w:sz w:val="16"/>
                <w:szCs w:val="16"/>
              </w:rPr>
              <w:t>Spilimbergo</w:t>
            </w:r>
            <w:proofErr w:type="spellEnd"/>
            <w:r>
              <w:rPr>
                <w:rFonts w:ascii="Arial MT" w:eastAsia="Arial MT" w:hAnsi="Arial MT" w:cs="Arial MT"/>
                <w:color w:val="000000"/>
                <w:sz w:val="16"/>
                <w:szCs w:val="16"/>
              </w:rPr>
              <w:t>).</w:t>
            </w:r>
          </w:p>
        </w:tc>
        <w:tc>
          <w:tcPr>
            <w:tcW w:w="1699"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14" w:after="0"/>
              <w:ind w:left="102" w:right="100" w:firstLine="1"/>
              <w:jc w:val="center"/>
              <w:rPr>
                <w:rFonts w:ascii="Arial MT" w:eastAsia="Arial MT" w:hAnsi="Arial MT" w:cs="Arial MT"/>
                <w:color w:val="000000"/>
                <w:sz w:val="16"/>
                <w:szCs w:val="16"/>
              </w:rPr>
            </w:pPr>
            <w:r>
              <w:rPr>
                <w:rFonts w:ascii="Arial MT" w:eastAsia="Arial MT" w:hAnsi="Arial MT" w:cs="Arial MT"/>
                <w:color w:val="000000"/>
                <w:sz w:val="16"/>
                <w:szCs w:val="16"/>
              </w:rPr>
              <w:t>Changes in market demands; entry of new products (synthetics, ceramics); China</w:t>
            </w:r>
          </w:p>
        </w:tc>
        <w:tc>
          <w:tcPr>
            <w:tcW w:w="2121"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r>
      <w:tr w:rsidR="008E52E7">
        <w:trPr>
          <w:trHeight w:val="149"/>
        </w:trPr>
        <w:tc>
          <w:tcPr>
            <w:tcW w:w="1291" w:type="dxa"/>
            <w:vMerge/>
            <w:tcBorders>
              <w:top w:val="nil"/>
            </w:tcBorders>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59"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39"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4</w:t>
            </w:r>
          </w:p>
        </w:tc>
        <w:tc>
          <w:tcPr>
            <w:tcW w:w="1274" w:type="dxa"/>
            <w:vMerge w:val="restart"/>
            <w:shd w:val="clear" w:color="auto" w:fill="FBE3D5"/>
          </w:tcPr>
          <w:p w:rsidR="008E52E7" w:rsidRDefault="00DE00C5">
            <w:pPr>
              <w:widowControl w:val="0"/>
              <w:pBdr>
                <w:top w:val="nil"/>
                <w:left w:val="nil"/>
                <w:bottom w:val="nil"/>
                <w:right w:val="nil"/>
                <w:between w:val="nil"/>
              </w:pBdr>
              <w:spacing w:before="1" w:after="0"/>
              <w:ind w:left="107" w:right="96" w:firstLine="1"/>
              <w:jc w:val="center"/>
              <w:rPr>
                <w:rFonts w:ascii="Arial" w:eastAsia="Arial" w:hAnsi="Arial" w:cs="Arial"/>
                <w:b/>
                <w:color w:val="000000"/>
                <w:sz w:val="16"/>
                <w:szCs w:val="16"/>
              </w:rPr>
            </w:pPr>
            <w:r>
              <w:rPr>
                <w:rFonts w:ascii="Arial" w:eastAsia="Arial" w:hAnsi="Arial" w:cs="Arial"/>
                <w:b/>
                <w:color w:val="000000"/>
                <w:sz w:val="16"/>
                <w:szCs w:val="16"/>
              </w:rPr>
              <w:t>- Prefabricated buildings and urban design (to cover reinforced concrete structures)</w:t>
            </w:r>
          </w:p>
          <w:p w:rsidR="008E52E7" w:rsidRDefault="008E52E7">
            <w:pPr>
              <w:widowControl w:val="0"/>
              <w:pBdr>
                <w:top w:val="nil"/>
                <w:left w:val="nil"/>
                <w:bottom w:val="nil"/>
                <w:right w:val="nil"/>
                <w:between w:val="nil"/>
              </w:pBdr>
              <w:spacing w:after="0" w:line="182" w:lineRule="auto"/>
              <w:ind w:left="107" w:right="94"/>
              <w:jc w:val="center"/>
              <w:rPr>
                <w:rFonts w:ascii="Arial MT" w:eastAsia="Arial MT" w:hAnsi="Arial MT" w:cs="Arial MT"/>
                <w:color w:val="000000"/>
                <w:sz w:val="16"/>
                <w:szCs w:val="16"/>
              </w:rPr>
            </w:pPr>
          </w:p>
        </w:tc>
        <w:tc>
          <w:tcPr>
            <w:tcW w:w="1555"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850"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39" w:after="0"/>
              <w:ind w:left="9"/>
              <w:jc w:val="center"/>
              <w:rPr>
                <w:rFonts w:ascii="Arial" w:eastAsia="Arial" w:hAnsi="Arial" w:cs="Arial"/>
                <w:b/>
                <w:color w:val="000000"/>
                <w:sz w:val="16"/>
                <w:szCs w:val="16"/>
              </w:rPr>
            </w:pPr>
            <w:r>
              <w:rPr>
                <w:rFonts w:ascii="Arial" w:eastAsia="Arial" w:hAnsi="Arial" w:cs="Arial"/>
                <w:b/>
                <w:color w:val="000000"/>
                <w:sz w:val="16"/>
                <w:szCs w:val="16"/>
              </w:rPr>
              <w:t>0</w:t>
            </w:r>
          </w:p>
        </w:tc>
        <w:tc>
          <w:tcPr>
            <w:tcW w:w="848"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6"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4"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133"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699"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2121"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r>
      <w:tr w:rsidR="008E52E7">
        <w:trPr>
          <w:trHeight w:val="974"/>
        </w:trPr>
        <w:tc>
          <w:tcPr>
            <w:tcW w:w="1291" w:type="dxa"/>
            <w:vMerge/>
            <w:tcBorders>
              <w:top w:val="nil"/>
            </w:tcBorders>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59"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274" w:type="dxa"/>
            <w:vMerge/>
            <w:shd w:val="clear" w:color="auto" w:fill="FBE3D5"/>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555"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850"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848"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6"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4"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133"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699"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2121"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r>
      <w:tr w:rsidR="008E52E7">
        <w:trPr>
          <w:trHeight w:val="1132"/>
        </w:trPr>
        <w:tc>
          <w:tcPr>
            <w:tcW w:w="1291" w:type="dxa"/>
            <w:vMerge/>
            <w:tcBorders>
              <w:top w:val="nil"/>
            </w:tcBorders>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59" w:type="dxa"/>
            <w:shd w:val="clear" w:color="auto" w:fill="92D050"/>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39"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5</w:t>
            </w:r>
          </w:p>
        </w:tc>
        <w:tc>
          <w:tcPr>
            <w:tcW w:w="1274" w:type="dxa"/>
          </w:tcPr>
          <w:p w:rsidR="008E52E7" w:rsidRDefault="00DE00C5">
            <w:pPr>
              <w:widowControl w:val="0"/>
              <w:pBdr>
                <w:top w:val="nil"/>
                <w:left w:val="nil"/>
                <w:bottom w:val="nil"/>
                <w:right w:val="nil"/>
                <w:between w:val="nil"/>
              </w:pBdr>
              <w:spacing w:before="1" w:after="0"/>
              <w:ind w:left="100" w:right="86"/>
              <w:jc w:val="center"/>
              <w:rPr>
                <w:rFonts w:ascii="Arial" w:eastAsia="Arial" w:hAnsi="Arial" w:cs="Arial"/>
                <w:b/>
                <w:color w:val="000000"/>
                <w:sz w:val="16"/>
                <w:szCs w:val="16"/>
              </w:rPr>
            </w:pPr>
            <w:r>
              <w:rPr>
                <w:rFonts w:ascii="Arial" w:eastAsia="Arial" w:hAnsi="Arial" w:cs="Arial"/>
                <w:b/>
                <w:color w:val="000000"/>
                <w:sz w:val="16"/>
                <w:szCs w:val="16"/>
              </w:rPr>
              <w:t>Colours and marbles for interiors and exteriors</w:t>
            </w:r>
          </w:p>
        </w:tc>
        <w:tc>
          <w:tcPr>
            <w:tcW w:w="1555"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39" w:after="0"/>
              <w:ind w:left="301"/>
              <w:rPr>
                <w:rFonts w:ascii="Arial MT" w:eastAsia="Arial MT" w:hAnsi="Arial MT" w:cs="Arial MT"/>
                <w:color w:val="000000"/>
                <w:sz w:val="16"/>
                <w:szCs w:val="16"/>
              </w:rPr>
            </w:pPr>
            <w:r>
              <w:rPr>
                <w:rFonts w:ascii="Arial MT" w:eastAsia="Arial MT" w:hAnsi="Arial MT" w:cs="Arial MT"/>
                <w:color w:val="000000"/>
                <w:sz w:val="16"/>
                <w:szCs w:val="16"/>
              </w:rPr>
              <w:t>Company 2</w:t>
            </w:r>
          </w:p>
        </w:tc>
        <w:tc>
          <w:tcPr>
            <w:tcW w:w="850"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39"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48"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39" w:after="0"/>
              <w:ind w:left="107" w:right="96"/>
              <w:jc w:val="center"/>
              <w:rPr>
                <w:rFonts w:ascii="Arial MT" w:eastAsia="Arial MT" w:hAnsi="Arial MT" w:cs="Arial MT"/>
                <w:color w:val="000000"/>
                <w:sz w:val="16"/>
                <w:szCs w:val="16"/>
              </w:rPr>
            </w:pPr>
            <w:r>
              <w:rPr>
                <w:rFonts w:ascii="Arial MT" w:eastAsia="Arial MT" w:hAnsi="Arial MT" w:cs="Arial MT"/>
                <w:color w:val="000000"/>
                <w:sz w:val="16"/>
                <w:szCs w:val="16"/>
              </w:rPr>
              <w:t>In use</w:t>
            </w:r>
          </w:p>
        </w:tc>
        <w:tc>
          <w:tcPr>
            <w:tcW w:w="1416" w:type="dxa"/>
            <w:shd w:val="clear" w:color="auto" w:fill="F1F1F1"/>
          </w:tcPr>
          <w:p w:rsidR="008E52E7" w:rsidRDefault="008E52E7">
            <w:pPr>
              <w:widowControl w:val="0"/>
              <w:pBdr>
                <w:top w:val="nil"/>
                <w:left w:val="nil"/>
                <w:bottom w:val="nil"/>
                <w:right w:val="nil"/>
                <w:between w:val="nil"/>
              </w:pBdr>
              <w:spacing w:before="1" w:after="0"/>
              <w:rPr>
                <w:rFonts w:ascii="Arial" w:eastAsia="Arial" w:hAnsi="Arial" w:cs="Arial"/>
                <w:b/>
                <w:color w:val="000000"/>
                <w:sz w:val="16"/>
                <w:szCs w:val="16"/>
              </w:rPr>
            </w:pPr>
          </w:p>
          <w:p w:rsidR="008E52E7" w:rsidRDefault="00DE00C5">
            <w:pPr>
              <w:widowControl w:val="0"/>
              <w:pBdr>
                <w:top w:val="nil"/>
                <w:left w:val="nil"/>
                <w:bottom w:val="nil"/>
                <w:right w:val="nil"/>
                <w:between w:val="nil"/>
              </w:pBdr>
              <w:spacing w:after="0"/>
              <w:ind w:left="126" w:right="114"/>
              <w:jc w:val="center"/>
              <w:rPr>
                <w:rFonts w:ascii="Arial MT" w:eastAsia="Arial MT" w:hAnsi="Arial MT" w:cs="Arial MT"/>
                <w:color w:val="000000"/>
                <w:sz w:val="16"/>
                <w:szCs w:val="16"/>
              </w:rPr>
            </w:pPr>
            <w:r>
              <w:rPr>
                <w:rFonts w:ascii="Arial MT" w:eastAsia="Arial MT" w:hAnsi="Arial MT" w:cs="Arial MT"/>
                <w:color w:val="000000"/>
                <w:sz w:val="16"/>
                <w:szCs w:val="16"/>
              </w:rPr>
              <w:t>Recovery of extraction waste (8% of total crude extracted)</w:t>
            </w:r>
            <w:r>
              <w:rPr>
                <w:rFonts w:ascii="Arial MT" w:eastAsia="Arial MT" w:hAnsi="Arial MT" w:cs="Arial MT"/>
                <w:color w:val="000000"/>
                <w:sz w:val="16"/>
                <w:szCs w:val="16"/>
              </w:rPr>
              <w:tab/>
            </w:r>
          </w:p>
        </w:tc>
        <w:tc>
          <w:tcPr>
            <w:tcW w:w="1414" w:type="dxa"/>
            <w:shd w:val="clear" w:color="auto" w:fill="F1F1F1"/>
          </w:tcPr>
          <w:p w:rsidR="008E52E7" w:rsidRDefault="00DE00C5">
            <w:pPr>
              <w:widowControl w:val="0"/>
              <w:pBdr>
                <w:top w:val="nil"/>
                <w:left w:val="nil"/>
                <w:bottom w:val="nil"/>
                <w:right w:val="nil"/>
                <w:between w:val="nil"/>
              </w:pBdr>
              <w:spacing w:before="1" w:after="0"/>
              <w:ind w:right="98"/>
              <w:jc w:val="center"/>
              <w:rPr>
                <w:rFonts w:ascii="Arial MT" w:eastAsia="Arial MT" w:hAnsi="Arial MT" w:cs="Arial MT"/>
                <w:color w:val="000000"/>
                <w:sz w:val="16"/>
                <w:szCs w:val="16"/>
              </w:rPr>
            </w:pPr>
            <w:r>
              <w:rPr>
                <w:rFonts w:ascii="Arial MT" w:eastAsia="Arial MT" w:hAnsi="Arial MT" w:cs="Arial MT"/>
                <w:color w:val="000000"/>
                <w:sz w:val="16"/>
                <w:szCs w:val="16"/>
              </w:rPr>
              <w:t>Reduces the % of product processed from "noble" crude material</w:t>
            </w:r>
          </w:p>
          <w:p w:rsidR="008E52E7" w:rsidRDefault="008E52E7">
            <w:pPr>
              <w:widowControl w:val="0"/>
              <w:pBdr>
                <w:top w:val="nil"/>
                <w:left w:val="nil"/>
                <w:bottom w:val="nil"/>
                <w:right w:val="nil"/>
                <w:between w:val="nil"/>
              </w:pBdr>
              <w:spacing w:before="1" w:after="0"/>
              <w:ind w:left="104" w:right="98"/>
              <w:jc w:val="center"/>
              <w:rPr>
                <w:rFonts w:ascii="Arial MT" w:eastAsia="Arial MT" w:hAnsi="Arial MT" w:cs="Arial MT"/>
                <w:color w:val="000000"/>
                <w:sz w:val="16"/>
                <w:szCs w:val="16"/>
              </w:rPr>
            </w:pPr>
          </w:p>
        </w:tc>
        <w:tc>
          <w:tcPr>
            <w:tcW w:w="1133" w:type="dxa"/>
            <w:shd w:val="clear" w:color="auto" w:fill="F1F1F1"/>
          </w:tcPr>
          <w:p w:rsidR="008E52E7" w:rsidRDefault="00DE00C5">
            <w:pPr>
              <w:widowControl w:val="0"/>
              <w:pBdr>
                <w:top w:val="nil"/>
                <w:left w:val="nil"/>
                <w:bottom w:val="nil"/>
                <w:right w:val="nil"/>
                <w:between w:val="nil"/>
              </w:pBdr>
              <w:spacing w:after="0" w:line="163" w:lineRule="auto"/>
              <w:ind w:left="53" w:right="43"/>
              <w:jc w:val="center"/>
              <w:rPr>
                <w:rFonts w:ascii="Arial MT" w:eastAsia="Arial MT" w:hAnsi="Arial MT" w:cs="Arial MT"/>
                <w:color w:val="000000"/>
                <w:sz w:val="16"/>
                <w:szCs w:val="16"/>
              </w:rPr>
            </w:pPr>
            <w:r>
              <w:rPr>
                <w:rFonts w:ascii="Arial MT" w:eastAsia="Arial MT" w:hAnsi="Arial MT" w:cs="Arial MT"/>
                <w:color w:val="000000"/>
                <w:sz w:val="16"/>
                <w:szCs w:val="16"/>
              </w:rPr>
              <w:t>Diversify the market; satisfy the request of local micro enterprises (painters)</w:t>
            </w:r>
          </w:p>
        </w:tc>
        <w:tc>
          <w:tcPr>
            <w:tcW w:w="1699"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2121" w:type="dxa"/>
            <w:shd w:val="clear" w:color="auto" w:fill="F1F1F1"/>
          </w:tcPr>
          <w:p w:rsidR="008E52E7" w:rsidRDefault="00DE00C5">
            <w:pPr>
              <w:widowControl w:val="0"/>
              <w:pBdr>
                <w:top w:val="nil"/>
                <w:left w:val="nil"/>
                <w:bottom w:val="nil"/>
                <w:right w:val="nil"/>
                <w:between w:val="nil"/>
              </w:pBdr>
              <w:spacing w:after="0"/>
              <w:ind w:left="836" w:right="166" w:hanging="651"/>
              <w:rPr>
                <w:rFonts w:ascii="Arial MT" w:eastAsia="Arial MT" w:hAnsi="Arial MT" w:cs="Arial MT"/>
                <w:color w:val="000000"/>
                <w:sz w:val="16"/>
                <w:szCs w:val="16"/>
              </w:rPr>
            </w:pPr>
            <w:r>
              <w:rPr>
                <w:rFonts w:ascii="Arial MT" w:eastAsia="Arial MT" w:hAnsi="Arial MT" w:cs="Arial MT"/>
                <w:color w:val="000000"/>
                <w:sz w:val="16"/>
                <w:szCs w:val="16"/>
              </w:rPr>
              <w:t>Only from mining (</w:t>
            </w:r>
            <w:proofErr w:type="spellStart"/>
            <w:r>
              <w:rPr>
                <w:rFonts w:ascii="Arial MT" w:eastAsia="Arial MT" w:hAnsi="Arial MT" w:cs="Arial MT"/>
                <w:color w:val="000000"/>
                <w:sz w:val="16"/>
                <w:szCs w:val="16"/>
              </w:rPr>
              <w:t>querry</w:t>
            </w:r>
            <w:proofErr w:type="spellEnd"/>
            <w:r>
              <w:rPr>
                <w:rFonts w:ascii="Arial MT" w:eastAsia="Arial MT" w:hAnsi="Arial MT" w:cs="Arial MT"/>
                <w:color w:val="000000"/>
                <w:sz w:val="16"/>
                <w:szCs w:val="16"/>
              </w:rPr>
              <w:t>)</w:t>
            </w:r>
          </w:p>
        </w:tc>
      </w:tr>
    </w:tbl>
    <w:p w:rsidR="008E52E7" w:rsidRDefault="008E52E7"/>
    <w:p w:rsidR="008E52E7" w:rsidRDefault="008E52E7"/>
    <w:p w:rsidR="008E52E7" w:rsidRDefault="008E52E7"/>
    <w:p w:rsidR="008E52E7" w:rsidRDefault="008E52E7"/>
    <w:p w:rsidR="008E52E7" w:rsidRDefault="008E52E7"/>
    <w:p w:rsidR="008E52E7" w:rsidRDefault="008E52E7"/>
    <w:p w:rsidR="008E52E7" w:rsidRDefault="008E52E7"/>
    <w:p w:rsidR="008E52E7" w:rsidRDefault="008E52E7"/>
    <w:p w:rsidR="008E52E7" w:rsidRDefault="008E52E7"/>
    <w:tbl>
      <w:tblPr>
        <w:tblStyle w:val="a7"/>
        <w:tblW w:w="14391"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3"/>
        <w:gridCol w:w="761"/>
        <w:gridCol w:w="1277"/>
        <w:gridCol w:w="1558"/>
        <w:gridCol w:w="852"/>
        <w:gridCol w:w="850"/>
        <w:gridCol w:w="1419"/>
        <w:gridCol w:w="1417"/>
        <w:gridCol w:w="1136"/>
        <w:gridCol w:w="1703"/>
        <w:gridCol w:w="2125"/>
      </w:tblGrid>
      <w:tr w:rsidR="008E52E7">
        <w:trPr>
          <w:trHeight w:val="366"/>
        </w:trPr>
        <w:tc>
          <w:tcPr>
            <w:tcW w:w="1294" w:type="dxa"/>
            <w:shd w:val="clear" w:color="auto" w:fill="FFFF00"/>
          </w:tcPr>
          <w:p w:rsidR="008E52E7" w:rsidRDefault="00DE00C5">
            <w:pPr>
              <w:widowControl w:val="0"/>
              <w:pBdr>
                <w:top w:val="nil"/>
                <w:left w:val="nil"/>
                <w:bottom w:val="nil"/>
                <w:right w:val="nil"/>
                <w:between w:val="nil"/>
              </w:pBdr>
              <w:spacing w:before="92" w:after="0"/>
              <w:ind w:left="369"/>
              <w:rPr>
                <w:rFonts w:ascii="Arial" w:eastAsia="Arial" w:hAnsi="Arial" w:cs="Arial"/>
                <w:b/>
                <w:color w:val="000000"/>
                <w:sz w:val="16"/>
                <w:szCs w:val="16"/>
              </w:rPr>
            </w:pPr>
            <w:r>
              <w:rPr>
                <w:rFonts w:ascii="Arial" w:eastAsia="Arial" w:hAnsi="Arial" w:cs="Arial"/>
                <w:b/>
                <w:color w:val="000000"/>
                <w:sz w:val="16"/>
                <w:szCs w:val="16"/>
              </w:rPr>
              <w:t>Field</w:t>
            </w:r>
          </w:p>
        </w:tc>
        <w:tc>
          <w:tcPr>
            <w:tcW w:w="761" w:type="dxa"/>
            <w:shd w:val="clear" w:color="auto" w:fill="FFFF00"/>
          </w:tcPr>
          <w:p w:rsidR="008E52E7" w:rsidRDefault="00DE00C5">
            <w:pPr>
              <w:widowControl w:val="0"/>
              <w:pBdr>
                <w:top w:val="nil"/>
                <w:left w:val="nil"/>
                <w:bottom w:val="nil"/>
                <w:right w:val="nil"/>
                <w:between w:val="nil"/>
              </w:pBdr>
              <w:spacing w:before="92" w:after="0"/>
              <w:ind w:left="78"/>
              <w:rPr>
                <w:rFonts w:ascii="Arial" w:eastAsia="Arial" w:hAnsi="Arial" w:cs="Arial"/>
                <w:b/>
                <w:color w:val="000000"/>
                <w:sz w:val="16"/>
                <w:szCs w:val="16"/>
              </w:rPr>
            </w:pPr>
            <w:r>
              <w:rPr>
                <w:rFonts w:ascii="Arial" w:eastAsia="Arial" w:hAnsi="Arial" w:cs="Arial"/>
                <w:b/>
                <w:color w:val="000000"/>
                <w:sz w:val="16"/>
                <w:szCs w:val="16"/>
              </w:rPr>
              <w:t>Number</w:t>
            </w:r>
          </w:p>
        </w:tc>
        <w:tc>
          <w:tcPr>
            <w:tcW w:w="1277" w:type="dxa"/>
            <w:shd w:val="clear" w:color="auto" w:fill="FFFF00"/>
          </w:tcPr>
          <w:p w:rsidR="008E52E7" w:rsidRDefault="00DE00C5">
            <w:pPr>
              <w:widowControl w:val="0"/>
              <w:pBdr>
                <w:top w:val="nil"/>
                <w:left w:val="nil"/>
                <w:bottom w:val="nil"/>
                <w:right w:val="nil"/>
                <w:between w:val="nil"/>
              </w:pBdr>
              <w:spacing w:before="92" w:after="0"/>
              <w:ind w:left="397"/>
              <w:rPr>
                <w:rFonts w:ascii="Arial" w:eastAsia="Arial" w:hAnsi="Arial" w:cs="Arial"/>
                <w:b/>
                <w:color w:val="000000"/>
                <w:sz w:val="16"/>
                <w:szCs w:val="16"/>
              </w:rPr>
            </w:pPr>
            <w:r>
              <w:rPr>
                <w:rFonts w:ascii="Arial" w:eastAsia="Arial" w:hAnsi="Arial" w:cs="Arial"/>
                <w:b/>
                <w:color w:val="000000"/>
                <w:sz w:val="16"/>
                <w:szCs w:val="16"/>
              </w:rPr>
              <w:t>Practices</w:t>
            </w:r>
          </w:p>
        </w:tc>
        <w:tc>
          <w:tcPr>
            <w:tcW w:w="1558" w:type="dxa"/>
            <w:shd w:val="clear" w:color="auto" w:fill="FFFF00"/>
          </w:tcPr>
          <w:p w:rsidR="008E52E7" w:rsidRDefault="00DE00C5">
            <w:pPr>
              <w:widowControl w:val="0"/>
              <w:pBdr>
                <w:top w:val="nil"/>
                <w:left w:val="nil"/>
                <w:bottom w:val="nil"/>
                <w:right w:val="nil"/>
                <w:between w:val="nil"/>
              </w:pBdr>
              <w:spacing w:after="0"/>
              <w:ind w:left="438" w:right="382" w:hanging="36"/>
              <w:rPr>
                <w:rFonts w:ascii="Arial" w:eastAsia="Arial" w:hAnsi="Arial" w:cs="Arial"/>
                <w:b/>
                <w:color w:val="000000"/>
                <w:sz w:val="16"/>
                <w:szCs w:val="16"/>
              </w:rPr>
            </w:pPr>
            <w:r>
              <w:rPr>
                <w:rFonts w:ascii="Arial" w:eastAsia="Arial" w:hAnsi="Arial" w:cs="Arial"/>
                <w:b/>
                <w:color w:val="000000"/>
                <w:sz w:val="16"/>
                <w:szCs w:val="16"/>
              </w:rPr>
              <w:t xml:space="preserve">In use/Already used </w:t>
            </w:r>
          </w:p>
        </w:tc>
        <w:tc>
          <w:tcPr>
            <w:tcW w:w="852" w:type="dxa"/>
            <w:shd w:val="clear" w:color="auto" w:fill="FFFF00"/>
          </w:tcPr>
          <w:p w:rsidR="008E52E7" w:rsidRDefault="00DE00C5">
            <w:pPr>
              <w:widowControl w:val="0"/>
              <w:pBdr>
                <w:top w:val="nil"/>
                <w:left w:val="nil"/>
                <w:bottom w:val="nil"/>
                <w:right w:val="nil"/>
                <w:between w:val="nil"/>
              </w:pBdr>
              <w:spacing w:before="92" w:after="0"/>
              <w:ind w:left="124"/>
              <w:rPr>
                <w:rFonts w:ascii="Arial" w:eastAsia="Arial" w:hAnsi="Arial" w:cs="Arial"/>
                <w:b/>
                <w:color w:val="000000"/>
                <w:sz w:val="16"/>
                <w:szCs w:val="16"/>
              </w:rPr>
            </w:pPr>
            <w:r>
              <w:rPr>
                <w:rFonts w:ascii="Arial" w:eastAsia="Arial" w:hAnsi="Arial" w:cs="Arial"/>
                <w:b/>
                <w:color w:val="000000"/>
                <w:sz w:val="16"/>
                <w:szCs w:val="16"/>
              </w:rPr>
              <w:t>Number</w:t>
            </w:r>
          </w:p>
        </w:tc>
        <w:tc>
          <w:tcPr>
            <w:tcW w:w="850" w:type="dxa"/>
            <w:shd w:val="clear" w:color="auto" w:fill="FFFF00"/>
          </w:tcPr>
          <w:p w:rsidR="008E52E7" w:rsidRDefault="00DE00C5">
            <w:pPr>
              <w:widowControl w:val="0"/>
              <w:pBdr>
                <w:top w:val="nil"/>
                <w:left w:val="nil"/>
                <w:bottom w:val="nil"/>
                <w:right w:val="nil"/>
                <w:between w:val="nil"/>
              </w:pBdr>
              <w:spacing w:before="92" w:after="0"/>
              <w:ind w:left="107" w:right="97"/>
              <w:jc w:val="center"/>
              <w:rPr>
                <w:rFonts w:ascii="Arial" w:eastAsia="Arial" w:hAnsi="Arial" w:cs="Arial"/>
                <w:b/>
                <w:color w:val="000000"/>
                <w:sz w:val="16"/>
                <w:szCs w:val="16"/>
              </w:rPr>
            </w:pPr>
            <w:r>
              <w:rPr>
                <w:rFonts w:ascii="Arial" w:eastAsia="Arial" w:hAnsi="Arial" w:cs="Arial"/>
                <w:b/>
                <w:color w:val="000000"/>
                <w:sz w:val="16"/>
                <w:szCs w:val="16"/>
              </w:rPr>
              <w:t>Period</w:t>
            </w:r>
          </w:p>
        </w:tc>
        <w:tc>
          <w:tcPr>
            <w:tcW w:w="1419" w:type="dxa"/>
            <w:shd w:val="clear" w:color="auto" w:fill="FFFF00"/>
          </w:tcPr>
          <w:p w:rsidR="008E52E7" w:rsidRDefault="00DE00C5">
            <w:pPr>
              <w:widowControl w:val="0"/>
              <w:pBdr>
                <w:top w:val="nil"/>
                <w:left w:val="nil"/>
                <w:bottom w:val="nil"/>
                <w:right w:val="nil"/>
                <w:between w:val="nil"/>
              </w:pBdr>
              <w:spacing w:after="0"/>
              <w:ind w:left="152" w:right="138" w:firstLine="98"/>
              <w:rPr>
                <w:rFonts w:ascii="Arial" w:eastAsia="Arial" w:hAnsi="Arial" w:cs="Arial"/>
                <w:b/>
                <w:color w:val="000000"/>
                <w:sz w:val="16"/>
                <w:szCs w:val="16"/>
              </w:rPr>
            </w:pPr>
            <w:r>
              <w:rPr>
                <w:rFonts w:ascii="Arial" w:eastAsia="Arial" w:hAnsi="Arial" w:cs="Arial"/>
                <w:b/>
                <w:color w:val="000000"/>
                <w:sz w:val="16"/>
                <w:szCs w:val="16"/>
              </w:rPr>
              <w:t>Motivation (</w:t>
            </w:r>
            <w:proofErr w:type="spellStart"/>
            <w:r>
              <w:rPr>
                <w:rFonts w:ascii="Arial" w:eastAsia="Arial" w:hAnsi="Arial" w:cs="Arial"/>
                <w:b/>
                <w:color w:val="000000"/>
                <w:sz w:val="16"/>
                <w:szCs w:val="16"/>
              </w:rPr>
              <w:t>streght</w:t>
            </w:r>
            <w:proofErr w:type="spellEnd"/>
            <w:r>
              <w:rPr>
                <w:rFonts w:ascii="Arial" w:eastAsia="Arial" w:hAnsi="Arial" w:cs="Arial"/>
                <w:b/>
                <w:color w:val="000000"/>
                <w:sz w:val="16"/>
                <w:szCs w:val="16"/>
              </w:rPr>
              <w:t xml:space="preserve"> )</w:t>
            </w:r>
          </w:p>
        </w:tc>
        <w:tc>
          <w:tcPr>
            <w:tcW w:w="1417" w:type="dxa"/>
            <w:shd w:val="clear" w:color="auto" w:fill="FFFF00"/>
          </w:tcPr>
          <w:p w:rsidR="008E52E7" w:rsidRDefault="00DE00C5">
            <w:pPr>
              <w:widowControl w:val="0"/>
              <w:pBdr>
                <w:top w:val="nil"/>
                <w:left w:val="nil"/>
                <w:bottom w:val="nil"/>
                <w:right w:val="nil"/>
                <w:between w:val="nil"/>
              </w:pBdr>
              <w:spacing w:after="0"/>
              <w:ind w:left="296" w:right="45" w:hanging="226"/>
              <w:rPr>
                <w:rFonts w:ascii="Arial" w:eastAsia="Arial" w:hAnsi="Arial" w:cs="Arial"/>
                <w:b/>
                <w:color w:val="000000"/>
                <w:sz w:val="16"/>
                <w:szCs w:val="16"/>
              </w:rPr>
            </w:pPr>
            <w:r>
              <w:rPr>
                <w:rFonts w:ascii="Arial" w:eastAsia="Arial" w:hAnsi="Arial" w:cs="Arial"/>
                <w:b/>
                <w:color w:val="000000"/>
                <w:sz w:val="16"/>
                <w:szCs w:val="16"/>
              </w:rPr>
              <w:t>Criticalities (weaknesses)</w:t>
            </w:r>
          </w:p>
        </w:tc>
        <w:tc>
          <w:tcPr>
            <w:tcW w:w="1136" w:type="dxa"/>
            <w:shd w:val="clear" w:color="auto" w:fill="FFFF00"/>
          </w:tcPr>
          <w:p w:rsidR="008E52E7" w:rsidRDefault="00DE00C5">
            <w:pPr>
              <w:widowControl w:val="0"/>
              <w:pBdr>
                <w:top w:val="nil"/>
                <w:left w:val="nil"/>
                <w:bottom w:val="nil"/>
                <w:right w:val="nil"/>
                <w:between w:val="nil"/>
              </w:pBdr>
              <w:spacing w:before="92" w:after="0"/>
              <w:ind w:left="108"/>
              <w:rPr>
                <w:rFonts w:ascii="Arial" w:eastAsia="Arial" w:hAnsi="Arial" w:cs="Arial"/>
                <w:b/>
                <w:color w:val="000000"/>
                <w:sz w:val="16"/>
                <w:szCs w:val="16"/>
              </w:rPr>
            </w:pPr>
            <w:r>
              <w:rPr>
                <w:rFonts w:ascii="Arial" w:eastAsia="Arial" w:hAnsi="Arial" w:cs="Arial"/>
                <w:b/>
                <w:color w:val="000000"/>
                <w:sz w:val="16"/>
                <w:szCs w:val="16"/>
              </w:rPr>
              <w:t>Opportunities</w:t>
            </w:r>
          </w:p>
        </w:tc>
        <w:tc>
          <w:tcPr>
            <w:tcW w:w="1703" w:type="dxa"/>
            <w:shd w:val="clear" w:color="auto" w:fill="FFFF00"/>
          </w:tcPr>
          <w:p w:rsidR="008E52E7" w:rsidRDefault="00DE00C5">
            <w:pPr>
              <w:widowControl w:val="0"/>
              <w:pBdr>
                <w:top w:val="nil"/>
                <w:left w:val="nil"/>
                <w:bottom w:val="nil"/>
                <w:right w:val="nil"/>
                <w:between w:val="nil"/>
              </w:pBdr>
              <w:spacing w:before="92" w:after="0"/>
              <w:ind w:left="48" w:right="48"/>
              <w:jc w:val="center"/>
              <w:rPr>
                <w:rFonts w:ascii="Arial" w:eastAsia="Arial" w:hAnsi="Arial" w:cs="Arial"/>
                <w:b/>
                <w:color w:val="000000"/>
                <w:sz w:val="16"/>
                <w:szCs w:val="16"/>
              </w:rPr>
            </w:pPr>
            <w:r>
              <w:rPr>
                <w:rFonts w:ascii="Arial" w:eastAsia="Arial" w:hAnsi="Arial" w:cs="Arial"/>
                <w:b/>
                <w:color w:val="000000"/>
                <w:sz w:val="16"/>
                <w:szCs w:val="16"/>
              </w:rPr>
              <w:t>Risks</w:t>
            </w:r>
          </w:p>
        </w:tc>
        <w:tc>
          <w:tcPr>
            <w:tcW w:w="2125" w:type="dxa"/>
            <w:shd w:val="clear" w:color="auto" w:fill="FFFF00"/>
          </w:tcPr>
          <w:p w:rsidR="008E52E7" w:rsidRDefault="00DE00C5">
            <w:pPr>
              <w:widowControl w:val="0"/>
              <w:pBdr>
                <w:top w:val="nil"/>
                <w:left w:val="nil"/>
                <w:bottom w:val="nil"/>
                <w:right w:val="nil"/>
                <w:between w:val="nil"/>
              </w:pBdr>
              <w:spacing w:before="92" w:after="0"/>
              <w:ind w:left="114" w:right="110"/>
              <w:jc w:val="center"/>
              <w:rPr>
                <w:rFonts w:ascii="Arial" w:eastAsia="Arial" w:hAnsi="Arial" w:cs="Arial"/>
                <w:b/>
                <w:color w:val="000000"/>
                <w:sz w:val="16"/>
                <w:szCs w:val="16"/>
              </w:rPr>
            </w:pPr>
            <w:r>
              <w:rPr>
                <w:rFonts w:ascii="Arial" w:eastAsia="Arial" w:hAnsi="Arial" w:cs="Arial"/>
                <w:b/>
                <w:color w:val="000000"/>
                <w:sz w:val="16"/>
                <w:szCs w:val="16"/>
              </w:rPr>
              <w:t>Note</w:t>
            </w:r>
          </w:p>
        </w:tc>
      </w:tr>
      <w:tr w:rsidR="008E52E7">
        <w:trPr>
          <w:trHeight w:val="170"/>
        </w:trPr>
        <w:tc>
          <w:tcPr>
            <w:tcW w:w="1294" w:type="dxa"/>
            <w:vMerge w:val="restart"/>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761" w:type="dxa"/>
            <w:shd w:val="clear" w:color="auto" w:fill="92D050"/>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277"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558"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852"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850"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9"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7"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136"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703"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2125"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r>
      <w:tr w:rsidR="008E52E7">
        <w:trPr>
          <w:trHeight w:val="170"/>
        </w:trPr>
        <w:tc>
          <w:tcPr>
            <w:tcW w:w="1294"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61"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 w:after="0"/>
              <w:rPr>
                <w:rFonts w:ascii="Arial" w:eastAsia="Arial" w:hAnsi="Arial" w:cs="Arial"/>
                <w:b/>
                <w:color w:val="000000"/>
                <w:sz w:val="22"/>
                <w:szCs w:val="22"/>
              </w:rPr>
            </w:pPr>
          </w:p>
          <w:p w:rsidR="008E52E7" w:rsidRDefault="00DE00C5">
            <w:pPr>
              <w:widowControl w:val="0"/>
              <w:pBdr>
                <w:top w:val="nil"/>
                <w:left w:val="nil"/>
                <w:bottom w:val="nil"/>
                <w:right w:val="nil"/>
                <w:between w:val="nil"/>
              </w:pBdr>
              <w:spacing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6</w:t>
            </w:r>
          </w:p>
        </w:tc>
        <w:tc>
          <w:tcPr>
            <w:tcW w:w="1277" w:type="dxa"/>
            <w:vMerge w:val="restart"/>
          </w:tcPr>
          <w:p w:rsidR="008E52E7" w:rsidRDefault="00DE00C5">
            <w:pPr>
              <w:widowControl w:val="0"/>
              <w:pBdr>
                <w:top w:val="nil"/>
                <w:left w:val="nil"/>
                <w:bottom w:val="nil"/>
                <w:right w:val="nil"/>
                <w:between w:val="nil"/>
              </w:pBdr>
              <w:spacing w:after="0"/>
              <w:ind w:left="73" w:right="59"/>
              <w:jc w:val="center"/>
              <w:rPr>
                <w:rFonts w:ascii="Arial MT" w:eastAsia="Arial MT" w:hAnsi="Arial MT" w:cs="Arial MT"/>
                <w:color w:val="000000"/>
                <w:sz w:val="16"/>
                <w:szCs w:val="16"/>
              </w:rPr>
            </w:pPr>
            <w:r>
              <w:rPr>
                <w:rFonts w:ascii="Arial MT" w:eastAsia="Arial MT" w:hAnsi="Arial MT" w:cs="Arial MT"/>
                <w:color w:val="000000"/>
                <w:sz w:val="16"/>
                <w:szCs w:val="16"/>
              </w:rPr>
              <w:t>Adhesives and stuccoes (as primary base and reducing element of shrinkage and cracks)</w:t>
            </w:r>
          </w:p>
        </w:tc>
        <w:tc>
          <w:tcPr>
            <w:tcW w:w="1558"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852"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 w:after="0"/>
              <w:rPr>
                <w:rFonts w:ascii="Arial" w:eastAsia="Arial" w:hAnsi="Arial" w:cs="Arial"/>
                <w:b/>
                <w:color w:val="000000"/>
                <w:sz w:val="22"/>
                <w:szCs w:val="22"/>
              </w:rPr>
            </w:pPr>
          </w:p>
          <w:p w:rsidR="008E52E7" w:rsidRDefault="00DE00C5">
            <w:pPr>
              <w:widowControl w:val="0"/>
              <w:pBdr>
                <w:top w:val="nil"/>
                <w:left w:val="nil"/>
                <w:bottom w:val="nil"/>
                <w:right w:val="nil"/>
                <w:between w:val="nil"/>
              </w:pBdr>
              <w:spacing w:after="0"/>
              <w:ind w:left="9"/>
              <w:jc w:val="center"/>
              <w:rPr>
                <w:rFonts w:ascii="Arial" w:eastAsia="Arial" w:hAnsi="Arial" w:cs="Arial"/>
                <w:b/>
                <w:color w:val="000000"/>
                <w:sz w:val="16"/>
                <w:szCs w:val="16"/>
              </w:rPr>
            </w:pPr>
            <w:r>
              <w:rPr>
                <w:rFonts w:ascii="Arial" w:eastAsia="Arial" w:hAnsi="Arial" w:cs="Arial"/>
                <w:b/>
                <w:color w:val="000000"/>
                <w:sz w:val="16"/>
                <w:szCs w:val="16"/>
              </w:rPr>
              <w:t>0</w:t>
            </w:r>
          </w:p>
        </w:tc>
        <w:tc>
          <w:tcPr>
            <w:tcW w:w="850"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9"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7"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136"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703"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2125"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r>
      <w:tr w:rsidR="008E52E7">
        <w:trPr>
          <w:trHeight w:val="926"/>
        </w:trPr>
        <w:tc>
          <w:tcPr>
            <w:tcW w:w="1294"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61"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277"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558"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852"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850"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9"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7"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136"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703"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2125"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r>
      <w:tr w:rsidR="008E52E7">
        <w:trPr>
          <w:trHeight w:val="170"/>
        </w:trPr>
        <w:tc>
          <w:tcPr>
            <w:tcW w:w="1294"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61"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0" w:after="0"/>
              <w:rPr>
                <w:rFonts w:ascii="Arial" w:eastAsia="Arial" w:hAnsi="Arial" w:cs="Arial"/>
                <w:b/>
                <w:color w:val="000000"/>
                <w:sz w:val="17"/>
                <w:szCs w:val="17"/>
              </w:rPr>
            </w:pPr>
          </w:p>
          <w:p w:rsidR="008E52E7" w:rsidRDefault="00DE00C5">
            <w:pPr>
              <w:widowControl w:val="0"/>
              <w:pBdr>
                <w:top w:val="nil"/>
                <w:left w:val="nil"/>
                <w:bottom w:val="nil"/>
                <w:right w:val="nil"/>
                <w:between w:val="nil"/>
              </w:pBdr>
              <w:spacing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7</w:t>
            </w:r>
          </w:p>
        </w:tc>
        <w:tc>
          <w:tcPr>
            <w:tcW w:w="1277" w:type="dxa"/>
            <w:vMerge w:val="restart"/>
          </w:tcPr>
          <w:p w:rsidR="008E52E7" w:rsidRDefault="00DE00C5">
            <w:pPr>
              <w:widowControl w:val="0"/>
              <w:pBdr>
                <w:top w:val="nil"/>
                <w:left w:val="nil"/>
                <w:bottom w:val="nil"/>
                <w:right w:val="nil"/>
                <w:between w:val="nil"/>
              </w:pBdr>
              <w:spacing w:after="0" w:line="182" w:lineRule="auto"/>
              <w:ind w:left="107" w:right="95"/>
              <w:jc w:val="center"/>
              <w:rPr>
                <w:rFonts w:ascii="Arial" w:eastAsia="Arial" w:hAnsi="Arial" w:cs="Arial"/>
                <w:b/>
                <w:color w:val="000000"/>
                <w:sz w:val="16"/>
                <w:szCs w:val="16"/>
              </w:rPr>
            </w:pPr>
            <w:r>
              <w:rPr>
                <w:rFonts w:ascii="Arial" w:eastAsia="Arial" w:hAnsi="Arial" w:cs="Arial"/>
                <w:b/>
                <w:color w:val="000000"/>
                <w:sz w:val="16"/>
                <w:szCs w:val="16"/>
              </w:rPr>
              <w:t xml:space="preserve"> Plastics (to improve performance characteristics and give the desired degree of white colour) and paper</w:t>
            </w:r>
          </w:p>
        </w:tc>
        <w:tc>
          <w:tcPr>
            <w:tcW w:w="1558"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852" w:type="dxa"/>
            <w:vMerge w:val="restart"/>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0" w:after="0"/>
              <w:rPr>
                <w:rFonts w:ascii="Arial" w:eastAsia="Arial" w:hAnsi="Arial" w:cs="Arial"/>
                <w:b/>
                <w:color w:val="000000"/>
                <w:sz w:val="17"/>
                <w:szCs w:val="17"/>
              </w:rPr>
            </w:pPr>
          </w:p>
          <w:p w:rsidR="008E52E7" w:rsidRDefault="00DE00C5">
            <w:pPr>
              <w:widowControl w:val="0"/>
              <w:pBdr>
                <w:top w:val="nil"/>
                <w:left w:val="nil"/>
                <w:bottom w:val="nil"/>
                <w:right w:val="nil"/>
                <w:between w:val="nil"/>
              </w:pBdr>
              <w:spacing w:after="0"/>
              <w:ind w:left="9"/>
              <w:jc w:val="center"/>
              <w:rPr>
                <w:rFonts w:ascii="Arial" w:eastAsia="Arial" w:hAnsi="Arial" w:cs="Arial"/>
                <w:b/>
                <w:color w:val="000000"/>
                <w:sz w:val="16"/>
                <w:szCs w:val="16"/>
              </w:rPr>
            </w:pPr>
            <w:r>
              <w:rPr>
                <w:rFonts w:ascii="Arial" w:eastAsia="Arial" w:hAnsi="Arial" w:cs="Arial"/>
                <w:b/>
                <w:color w:val="000000"/>
                <w:sz w:val="16"/>
                <w:szCs w:val="16"/>
              </w:rPr>
              <w:t>0</w:t>
            </w:r>
          </w:p>
        </w:tc>
        <w:tc>
          <w:tcPr>
            <w:tcW w:w="850"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9"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7"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136"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703"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2125"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r>
      <w:tr w:rsidR="008E52E7">
        <w:trPr>
          <w:trHeight w:val="1658"/>
        </w:trPr>
        <w:tc>
          <w:tcPr>
            <w:tcW w:w="1294"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61"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277"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558"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852" w:type="dxa"/>
            <w:vMerge/>
            <w:shd w:val="clear" w:color="auto" w:fill="F1F1F1"/>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850"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9"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7"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136"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703"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2125"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r>
      <w:tr w:rsidR="008E52E7">
        <w:trPr>
          <w:trHeight w:val="170"/>
        </w:trPr>
        <w:tc>
          <w:tcPr>
            <w:tcW w:w="1294"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61" w:type="dxa"/>
            <w:vMerge w:val="restart"/>
          </w:tcPr>
          <w:p w:rsidR="008E52E7" w:rsidRDefault="008E52E7">
            <w:pPr>
              <w:widowControl w:val="0"/>
              <w:pBdr>
                <w:top w:val="nil"/>
                <w:left w:val="nil"/>
                <w:bottom w:val="nil"/>
                <w:right w:val="nil"/>
                <w:between w:val="nil"/>
              </w:pBdr>
              <w:spacing w:before="1" w:after="0"/>
              <w:rPr>
                <w:rFonts w:ascii="Arial" w:eastAsia="Arial" w:hAnsi="Arial" w:cs="Arial"/>
                <w:b/>
                <w:color w:val="000000"/>
                <w:sz w:val="16"/>
                <w:szCs w:val="16"/>
              </w:rPr>
            </w:pPr>
          </w:p>
          <w:p w:rsidR="008E52E7" w:rsidRDefault="00DE00C5">
            <w:pPr>
              <w:widowControl w:val="0"/>
              <w:pBdr>
                <w:top w:val="nil"/>
                <w:left w:val="nil"/>
                <w:bottom w:val="nil"/>
                <w:right w:val="nil"/>
                <w:between w:val="nil"/>
              </w:pBdr>
              <w:spacing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8</w:t>
            </w:r>
          </w:p>
        </w:tc>
        <w:tc>
          <w:tcPr>
            <w:tcW w:w="1277" w:type="dxa"/>
            <w:vMerge w:val="restart"/>
            <w:shd w:val="clear" w:color="auto" w:fill="FBE3D5"/>
          </w:tcPr>
          <w:p w:rsidR="008E52E7" w:rsidRDefault="008E52E7">
            <w:pPr>
              <w:widowControl w:val="0"/>
              <w:pBdr>
                <w:top w:val="nil"/>
                <w:left w:val="nil"/>
                <w:bottom w:val="nil"/>
                <w:right w:val="nil"/>
                <w:between w:val="nil"/>
              </w:pBdr>
              <w:spacing w:after="0"/>
              <w:ind w:left="131" w:right="118"/>
              <w:jc w:val="center"/>
              <w:rPr>
                <w:rFonts w:ascii="Arial MT" w:eastAsia="Arial MT" w:hAnsi="Arial MT" w:cs="Arial MT"/>
                <w:color w:val="000000"/>
                <w:sz w:val="16"/>
                <w:szCs w:val="16"/>
              </w:rPr>
            </w:pPr>
          </w:p>
          <w:p w:rsidR="008E52E7" w:rsidRDefault="00DE00C5">
            <w:pPr>
              <w:widowControl w:val="0"/>
              <w:pBdr>
                <w:top w:val="nil"/>
                <w:left w:val="nil"/>
                <w:bottom w:val="nil"/>
                <w:right w:val="nil"/>
                <w:between w:val="nil"/>
              </w:pBdr>
              <w:spacing w:after="0"/>
              <w:ind w:left="131" w:right="118"/>
              <w:jc w:val="center"/>
              <w:rPr>
                <w:rFonts w:ascii="Arial MT" w:eastAsia="Arial MT" w:hAnsi="Arial MT" w:cs="Arial MT"/>
                <w:color w:val="000000"/>
                <w:sz w:val="16"/>
                <w:szCs w:val="16"/>
              </w:rPr>
            </w:pPr>
            <w:r>
              <w:rPr>
                <w:rFonts w:ascii="Arial MT" w:eastAsia="Arial MT" w:hAnsi="Arial MT" w:cs="Arial MT"/>
                <w:color w:val="000000"/>
                <w:sz w:val="16"/>
                <w:szCs w:val="16"/>
              </w:rPr>
              <w:t>Gardens (mulching and aesthetics)</w:t>
            </w:r>
          </w:p>
          <w:p w:rsidR="008E52E7" w:rsidRDefault="00DE00C5">
            <w:pPr>
              <w:widowControl w:val="0"/>
              <w:pBdr>
                <w:top w:val="nil"/>
                <w:left w:val="nil"/>
                <w:bottom w:val="nil"/>
                <w:right w:val="nil"/>
                <w:between w:val="nil"/>
              </w:pBdr>
              <w:spacing w:after="0"/>
              <w:ind w:left="131" w:right="118"/>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 </w:t>
            </w:r>
          </w:p>
          <w:p w:rsidR="008E52E7" w:rsidRDefault="00DE00C5">
            <w:pPr>
              <w:widowControl w:val="0"/>
              <w:pBdr>
                <w:top w:val="nil"/>
                <w:left w:val="nil"/>
                <w:bottom w:val="nil"/>
                <w:right w:val="nil"/>
                <w:between w:val="nil"/>
              </w:pBdr>
              <w:spacing w:after="0"/>
              <w:ind w:left="131" w:right="118"/>
              <w:jc w:val="center"/>
              <w:rPr>
                <w:rFonts w:ascii="Arial MT" w:eastAsia="Arial MT" w:hAnsi="Arial MT" w:cs="Arial MT"/>
                <w:color w:val="000000"/>
                <w:sz w:val="16"/>
                <w:szCs w:val="16"/>
              </w:rPr>
            </w:pPr>
            <w:r>
              <w:rPr>
                <w:rFonts w:ascii="Arial MT" w:eastAsia="Arial MT" w:hAnsi="Arial MT" w:cs="Arial MT"/>
                <w:color w:val="000000"/>
                <w:sz w:val="16"/>
                <w:szCs w:val="16"/>
              </w:rPr>
              <w:t>Fine aggregate for mortars and concretes (instead of clay fraction)</w:t>
            </w:r>
          </w:p>
        </w:tc>
        <w:tc>
          <w:tcPr>
            <w:tcW w:w="1558"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852" w:type="dxa"/>
            <w:vMerge w:val="restart"/>
          </w:tcPr>
          <w:p w:rsidR="008E52E7" w:rsidRDefault="008E52E7">
            <w:pPr>
              <w:widowControl w:val="0"/>
              <w:pBdr>
                <w:top w:val="nil"/>
                <w:left w:val="nil"/>
                <w:bottom w:val="nil"/>
                <w:right w:val="nil"/>
                <w:between w:val="nil"/>
              </w:pBdr>
              <w:spacing w:before="1" w:after="0"/>
              <w:rPr>
                <w:rFonts w:ascii="Arial" w:eastAsia="Arial" w:hAnsi="Arial" w:cs="Arial"/>
                <w:b/>
                <w:color w:val="000000"/>
                <w:sz w:val="16"/>
                <w:szCs w:val="16"/>
              </w:rPr>
            </w:pPr>
          </w:p>
          <w:p w:rsidR="008E52E7" w:rsidRDefault="00DE00C5">
            <w:pPr>
              <w:widowControl w:val="0"/>
              <w:pBdr>
                <w:top w:val="nil"/>
                <w:left w:val="nil"/>
                <w:bottom w:val="nil"/>
                <w:right w:val="nil"/>
                <w:between w:val="nil"/>
              </w:pBdr>
              <w:spacing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50"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9"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7"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136"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703"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2125"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r>
      <w:tr w:rsidR="008E52E7">
        <w:trPr>
          <w:trHeight w:val="373"/>
        </w:trPr>
        <w:tc>
          <w:tcPr>
            <w:tcW w:w="1294"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61"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277" w:type="dxa"/>
            <w:vMerge/>
            <w:shd w:val="clear" w:color="auto" w:fill="FBE3D5"/>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558" w:type="dxa"/>
          </w:tcPr>
          <w:p w:rsidR="008E52E7" w:rsidRDefault="00DE00C5">
            <w:pPr>
              <w:widowControl w:val="0"/>
              <w:pBdr>
                <w:top w:val="nil"/>
                <w:left w:val="nil"/>
                <w:bottom w:val="nil"/>
                <w:right w:val="nil"/>
                <w:between w:val="nil"/>
              </w:pBdr>
              <w:spacing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 xml:space="preserve">     Company 1</w:t>
            </w:r>
          </w:p>
        </w:tc>
        <w:tc>
          <w:tcPr>
            <w:tcW w:w="852"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50" w:type="dxa"/>
          </w:tcPr>
          <w:p w:rsidR="008E52E7" w:rsidRDefault="00DE00C5">
            <w:pPr>
              <w:widowControl w:val="0"/>
              <w:pBdr>
                <w:top w:val="nil"/>
                <w:left w:val="nil"/>
                <w:bottom w:val="nil"/>
                <w:right w:val="nil"/>
                <w:between w:val="nil"/>
              </w:pBdr>
              <w:spacing w:before="94" w:after="0"/>
              <w:ind w:left="107" w:right="96"/>
              <w:jc w:val="center"/>
              <w:rPr>
                <w:rFonts w:ascii="Arial" w:eastAsia="Arial" w:hAnsi="Arial" w:cs="Arial"/>
                <w:b/>
                <w:color w:val="000000"/>
                <w:sz w:val="16"/>
                <w:szCs w:val="16"/>
              </w:rPr>
            </w:pPr>
            <w:r>
              <w:rPr>
                <w:rFonts w:ascii="Arial" w:eastAsia="Arial" w:hAnsi="Arial" w:cs="Arial"/>
                <w:b/>
                <w:color w:val="000000"/>
                <w:sz w:val="16"/>
                <w:szCs w:val="16"/>
              </w:rPr>
              <w:t>In use</w:t>
            </w:r>
          </w:p>
        </w:tc>
        <w:tc>
          <w:tcPr>
            <w:tcW w:w="1419"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7"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136"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703"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2125" w:type="dxa"/>
          </w:tcPr>
          <w:p w:rsidR="008E52E7" w:rsidRDefault="00DE00C5">
            <w:pPr>
              <w:widowControl w:val="0"/>
              <w:pBdr>
                <w:top w:val="nil"/>
                <w:left w:val="nil"/>
                <w:bottom w:val="nil"/>
                <w:right w:val="nil"/>
                <w:between w:val="nil"/>
              </w:pBdr>
              <w:spacing w:after="0"/>
              <w:ind w:left="178" w:right="90" w:hanging="68"/>
              <w:rPr>
                <w:rFonts w:ascii="Arial MT" w:eastAsia="Arial MT" w:hAnsi="Arial MT" w:cs="Arial MT"/>
                <w:color w:val="000000"/>
                <w:sz w:val="16"/>
                <w:szCs w:val="16"/>
              </w:rPr>
            </w:pPr>
            <w:r>
              <w:rPr>
                <w:rFonts w:ascii="Arial MT" w:eastAsia="Arial MT" w:hAnsi="Arial MT" w:cs="Arial MT"/>
                <w:color w:val="000000"/>
                <w:sz w:val="16"/>
                <w:szCs w:val="16"/>
              </w:rPr>
              <w:t>See section "Venetian Terrazzo”</w:t>
            </w:r>
          </w:p>
        </w:tc>
      </w:tr>
      <w:tr w:rsidR="008E52E7">
        <w:trPr>
          <w:trHeight w:val="1283"/>
        </w:trPr>
        <w:tc>
          <w:tcPr>
            <w:tcW w:w="1294"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1" w:type="dxa"/>
            <w:vMerge w:val="restart"/>
            <w:tcBorders>
              <w:bottom w:val="single" w:sz="6" w:space="0" w:color="000000"/>
            </w:tcBorders>
            <w:shd w:val="clear" w:color="auto" w:fill="92D050"/>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5" w:after="0"/>
              <w:rPr>
                <w:rFonts w:ascii="Arial" w:eastAsia="Arial" w:hAnsi="Arial" w:cs="Arial"/>
                <w:b/>
                <w:color w:val="000000"/>
                <w:sz w:val="20"/>
                <w:szCs w:val="20"/>
              </w:rPr>
            </w:pPr>
          </w:p>
          <w:p w:rsidR="008E52E7" w:rsidRDefault="00DE00C5">
            <w:pPr>
              <w:widowControl w:val="0"/>
              <w:pBdr>
                <w:top w:val="nil"/>
                <w:left w:val="nil"/>
                <w:bottom w:val="nil"/>
                <w:right w:val="nil"/>
                <w:between w:val="nil"/>
              </w:pBdr>
              <w:spacing w:after="0"/>
              <w:ind w:left="14"/>
              <w:jc w:val="center"/>
              <w:rPr>
                <w:rFonts w:ascii="Arial MT" w:eastAsia="Arial MT" w:hAnsi="Arial MT" w:cs="Arial MT"/>
                <w:color w:val="000000"/>
                <w:sz w:val="16"/>
                <w:szCs w:val="16"/>
              </w:rPr>
            </w:pPr>
            <w:r>
              <w:rPr>
                <w:rFonts w:ascii="Arial MT" w:eastAsia="Arial MT" w:hAnsi="Arial MT" w:cs="Arial MT"/>
                <w:color w:val="000000"/>
                <w:sz w:val="16"/>
                <w:szCs w:val="16"/>
              </w:rPr>
              <w:t>9</w:t>
            </w:r>
          </w:p>
        </w:tc>
        <w:tc>
          <w:tcPr>
            <w:tcW w:w="1277" w:type="dxa"/>
            <w:vMerge w:val="restart"/>
            <w:tcBorders>
              <w:bottom w:val="single" w:sz="6" w:space="0" w:color="000000"/>
            </w:tcBorders>
            <w:shd w:val="clear" w:color="auto" w:fill="FBE3D5"/>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5" w:after="0"/>
              <w:rPr>
                <w:rFonts w:ascii="Arial" w:eastAsia="Arial" w:hAnsi="Arial" w:cs="Arial"/>
                <w:b/>
                <w:color w:val="000000"/>
                <w:sz w:val="26"/>
                <w:szCs w:val="26"/>
              </w:rPr>
            </w:pPr>
          </w:p>
          <w:p w:rsidR="008E52E7" w:rsidRDefault="00DE00C5">
            <w:pPr>
              <w:widowControl w:val="0"/>
              <w:pBdr>
                <w:top w:val="nil"/>
                <w:left w:val="nil"/>
                <w:bottom w:val="nil"/>
                <w:right w:val="nil"/>
                <w:between w:val="nil"/>
              </w:pBdr>
              <w:spacing w:after="0"/>
              <w:ind w:left="70" w:right="59"/>
              <w:jc w:val="center"/>
              <w:rPr>
                <w:rFonts w:ascii="Arial" w:eastAsia="Arial" w:hAnsi="Arial" w:cs="Arial"/>
                <w:b/>
                <w:color w:val="000000"/>
                <w:sz w:val="16"/>
                <w:szCs w:val="16"/>
              </w:rPr>
            </w:pPr>
            <w:r>
              <w:rPr>
                <w:rFonts w:ascii="Arial MT" w:eastAsia="Arial MT" w:hAnsi="Arial MT" w:cs="Arial MT"/>
                <w:color w:val="000000"/>
                <w:sz w:val="16"/>
                <w:szCs w:val="16"/>
              </w:rPr>
              <w:t xml:space="preserve">Environmental </w:t>
            </w:r>
            <w:r>
              <w:rPr>
                <w:rFonts w:ascii="Arial MT" w:eastAsia="Arial MT" w:hAnsi="Arial MT" w:cs="Arial MT"/>
                <w:color w:val="000000"/>
                <w:sz w:val="16"/>
                <w:szCs w:val="16"/>
              </w:rPr>
              <w:lastRenderedPageBreak/>
              <w:t>recovery of abandoned areas and for topographical depressions to be reshaped</w:t>
            </w:r>
            <w:r>
              <w:rPr>
                <w:rFonts w:ascii="Arial" w:eastAsia="Arial" w:hAnsi="Arial" w:cs="Arial"/>
                <w:b/>
                <w:color w:val="000000"/>
                <w:sz w:val="16"/>
                <w:szCs w:val="16"/>
              </w:rPr>
              <w:t xml:space="preserve"> </w:t>
            </w:r>
          </w:p>
        </w:tc>
        <w:tc>
          <w:tcPr>
            <w:tcW w:w="1558"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37" w:after="0"/>
              <w:ind w:left="107" w:right="99"/>
              <w:jc w:val="center"/>
              <w:rPr>
                <w:rFonts w:ascii="Arial MT" w:eastAsia="Arial MT" w:hAnsi="Arial MT" w:cs="Arial MT"/>
                <w:color w:val="000000"/>
                <w:sz w:val="16"/>
                <w:szCs w:val="16"/>
              </w:rPr>
            </w:pPr>
            <w:r>
              <w:rPr>
                <w:rFonts w:ascii="Arial MT" w:eastAsia="Arial MT" w:hAnsi="Arial MT" w:cs="Arial MT"/>
                <w:color w:val="000000"/>
                <w:sz w:val="16"/>
                <w:szCs w:val="16"/>
              </w:rPr>
              <w:t>Company 2</w:t>
            </w:r>
          </w:p>
        </w:tc>
        <w:tc>
          <w:tcPr>
            <w:tcW w:w="852" w:type="dxa"/>
            <w:vMerge w:val="restart"/>
            <w:tcBorders>
              <w:bottom w:val="single" w:sz="6" w:space="0" w:color="000000"/>
            </w:tcBorders>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5" w:after="0"/>
              <w:rPr>
                <w:rFonts w:ascii="Arial" w:eastAsia="Arial" w:hAnsi="Arial" w:cs="Arial"/>
                <w:b/>
                <w:color w:val="000000"/>
                <w:sz w:val="20"/>
                <w:szCs w:val="20"/>
              </w:rPr>
            </w:pPr>
          </w:p>
          <w:p w:rsidR="008E52E7" w:rsidRDefault="00DE00C5">
            <w:pPr>
              <w:widowControl w:val="0"/>
              <w:pBdr>
                <w:top w:val="nil"/>
                <w:left w:val="nil"/>
                <w:bottom w:val="nil"/>
                <w:right w:val="nil"/>
                <w:between w:val="nil"/>
              </w:pBdr>
              <w:spacing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50"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61" w:after="0"/>
              <w:ind w:left="111" w:right="97"/>
              <w:jc w:val="center"/>
              <w:rPr>
                <w:rFonts w:ascii="Arial MT" w:eastAsia="Arial MT" w:hAnsi="Arial MT" w:cs="Arial MT"/>
                <w:color w:val="000000"/>
                <w:sz w:val="16"/>
                <w:szCs w:val="16"/>
              </w:rPr>
            </w:pPr>
            <w:r>
              <w:rPr>
                <w:rFonts w:ascii="Arial MT" w:eastAsia="Arial MT" w:hAnsi="Arial MT" w:cs="Arial MT"/>
                <w:color w:val="000000"/>
                <w:sz w:val="16"/>
                <w:szCs w:val="16"/>
              </w:rPr>
              <w:t>In use     (Since 1990)</w:t>
            </w:r>
          </w:p>
        </w:tc>
        <w:tc>
          <w:tcPr>
            <w:tcW w:w="1419" w:type="dxa"/>
            <w:shd w:val="clear" w:color="auto" w:fill="F1F1F1"/>
          </w:tcPr>
          <w:p w:rsidR="008E52E7" w:rsidRDefault="00DE00C5">
            <w:pPr>
              <w:widowControl w:val="0"/>
              <w:pBdr>
                <w:top w:val="nil"/>
                <w:left w:val="nil"/>
                <w:bottom w:val="nil"/>
                <w:right w:val="nil"/>
                <w:between w:val="nil"/>
              </w:pBdr>
              <w:spacing w:after="0"/>
              <w:ind w:left="79" w:right="69"/>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Reduction of waste management costs (managed by </w:t>
            </w:r>
            <w:proofErr w:type="spellStart"/>
            <w:r>
              <w:rPr>
                <w:rFonts w:ascii="Arial MT" w:eastAsia="Arial MT" w:hAnsi="Arial MT" w:cs="Arial MT"/>
                <w:color w:val="000000"/>
                <w:sz w:val="16"/>
                <w:szCs w:val="16"/>
              </w:rPr>
              <w:t>Co.Trim</w:t>
            </w:r>
            <w:proofErr w:type="spellEnd"/>
            <w:r>
              <w:rPr>
                <w:rFonts w:ascii="Arial MT" w:eastAsia="Arial MT" w:hAnsi="Arial MT" w:cs="Arial MT"/>
                <w:color w:val="000000"/>
                <w:sz w:val="16"/>
                <w:szCs w:val="16"/>
              </w:rPr>
              <w:t>)</w:t>
            </w:r>
          </w:p>
        </w:tc>
        <w:tc>
          <w:tcPr>
            <w:tcW w:w="1417" w:type="dxa"/>
            <w:shd w:val="clear" w:color="auto" w:fill="F1F1F1"/>
          </w:tcPr>
          <w:p w:rsidR="008E52E7" w:rsidRDefault="00DE00C5">
            <w:pPr>
              <w:widowControl w:val="0"/>
              <w:pBdr>
                <w:top w:val="nil"/>
                <w:left w:val="nil"/>
                <w:bottom w:val="nil"/>
                <w:right w:val="nil"/>
                <w:between w:val="nil"/>
              </w:pBdr>
              <w:spacing w:before="92" w:after="0"/>
              <w:ind w:left="197" w:right="191" w:firstLine="1"/>
              <w:jc w:val="center"/>
              <w:rPr>
                <w:rFonts w:ascii="Arial MT" w:eastAsia="Arial MT" w:hAnsi="Arial MT" w:cs="Arial MT"/>
                <w:color w:val="000000"/>
                <w:sz w:val="16"/>
                <w:szCs w:val="16"/>
              </w:rPr>
            </w:pPr>
            <w:r>
              <w:rPr>
                <w:rFonts w:ascii="Arial MT" w:eastAsia="Arial MT" w:hAnsi="Arial MT" w:cs="Arial MT"/>
                <w:color w:val="000000"/>
                <w:sz w:val="16"/>
                <w:szCs w:val="16"/>
              </w:rPr>
              <w:t>Not being able to restore the quarry owned by Company 2</w:t>
            </w:r>
          </w:p>
        </w:tc>
        <w:tc>
          <w:tcPr>
            <w:tcW w:w="1136" w:type="dxa"/>
            <w:shd w:val="clear" w:color="auto" w:fill="F1F1F1"/>
          </w:tcPr>
          <w:p w:rsidR="008E52E7" w:rsidRDefault="00DE00C5">
            <w:pPr>
              <w:widowControl w:val="0"/>
              <w:pBdr>
                <w:top w:val="nil"/>
                <w:left w:val="nil"/>
                <w:bottom w:val="nil"/>
                <w:right w:val="nil"/>
                <w:between w:val="nil"/>
              </w:pBdr>
              <w:spacing w:after="0" w:line="182" w:lineRule="auto"/>
              <w:ind w:left="146" w:right="139"/>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Being associated with </w:t>
            </w:r>
            <w:proofErr w:type="spellStart"/>
            <w:r>
              <w:rPr>
                <w:rFonts w:ascii="Arial MT" w:eastAsia="Arial MT" w:hAnsi="Arial MT" w:cs="Arial MT"/>
                <w:color w:val="000000"/>
                <w:sz w:val="16"/>
                <w:szCs w:val="16"/>
              </w:rPr>
              <w:t>Co.Trim</w:t>
            </w:r>
            <w:proofErr w:type="spellEnd"/>
            <w:r>
              <w:rPr>
                <w:rFonts w:ascii="Arial MT" w:eastAsia="Arial MT" w:hAnsi="Arial MT" w:cs="Arial MT"/>
                <w:color w:val="000000"/>
                <w:sz w:val="16"/>
                <w:szCs w:val="16"/>
              </w:rPr>
              <w:t xml:space="preserve"> (third party that solves a management problem)</w:t>
            </w:r>
          </w:p>
        </w:tc>
        <w:tc>
          <w:tcPr>
            <w:tcW w:w="1703" w:type="dxa"/>
            <w:shd w:val="clear" w:color="auto" w:fill="F1F1F1"/>
          </w:tcPr>
          <w:p w:rsidR="008E52E7" w:rsidRDefault="00DE00C5">
            <w:pPr>
              <w:widowControl w:val="0"/>
              <w:pBdr>
                <w:top w:val="nil"/>
                <w:left w:val="nil"/>
                <w:bottom w:val="nil"/>
                <w:right w:val="nil"/>
                <w:between w:val="nil"/>
              </w:pBdr>
              <w:spacing w:before="92" w:after="0"/>
              <w:ind w:left="107" w:right="104"/>
              <w:jc w:val="center"/>
              <w:rPr>
                <w:rFonts w:ascii="Arial" w:eastAsia="Arial" w:hAnsi="Arial" w:cs="Arial"/>
                <w:b/>
                <w:color w:val="000000"/>
                <w:sz w:val="16"/>
                <w:szCs w:val="16"/>
              </w:rPr>
            </w:pPr>
            <w:r>
              <w:rPr>
                <w:rFonts w:ascii="Arial" w:eastAsia="Arial" w:hAnsi="Arial" w:cs="Arial"/>
                <w:b/>
                <w:color w:val="000000"/>
                <w:sz w:val="16"/>
                <w:szCs w:val="16"/>
              </w:rPr>
              <w:t xml:space="preserve">Increased cost/modality of associating </w:t>
            </w:r>
            <w:proofErr w:type="spellStart"/>
            <w:r>
              <w:rPr>
                <w:rFonts w:ascii="Arial" w:eastAsia="Arial" w:hAnsi="Arial" w:cs="Arial"/>
                <w:b/>
                <w:color w:val="000000"/>
                <w:sz w:val="16"/>
                <w:szCs w:val="16"/>
              </w:rPr>
              <w:t>Co.Trim</w:t>
            </w:r>
            <w:proofErr w:type="spellEnd"/>
            <w:r>
              <w:rPr>
                <w:rFonts w:ascii="Arial" w:eastAsia="Arial" w:hAnsi="Arial" w:cs="Arial"/>
                <w:b/>
                <w:color w:val="000000"/>
                <w:sz w:val="16"/>
                <w:szCs w:val="16"/>
              </w:rPr>
              <w:t xml:space="preserve"> members: relying on a single interlocutor</w:t>
            </w:r>
            <w:r>
              <w:rPr>
                <w:rFonts w:ascii="Arial" w:eastAsia="Arial" w:hAnsi="Arial" w:cs="Arial"/>
                <w:b/>
                <w:color w:val="000000"/>
                <w:sz w:val="16"/>
                <w:szCs w:val="16"/>
              </w:rPr>
              <w:tab/>
            </w:r>
          </w:p>
        </w:tc>
        <w:tc>
          <w:tcPr>
            <w:tcW w:w="2125"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1" w:after="0"/>
              <w:rPr>
                <w:rFonts w:ascii="Arial" w:eastAsia="Arial" w:hAnsi="Arial" w:cs="Arial"/>
                <w:b/>
                <w:color w:val="000000"/>
                <w:sz w:val="21"/>
                <w:szCs w:val="21"/>
              </w:rPr>
            </w:pPr>
          </w:p>
          <w:p w:rsidR="008E52E7" w:rsidRDefault="00DE00C5">
            <w:pPr>
              <w:widowControl w:val="0"/>
              <w:pBdr>
                <w:top w:val="nil"/>
                <w:left w:val="nil"/>
                <w:bottom w:val="nil"/>
                <w:right w:val="nil"/>
                <w:between w:val="nil"/>
              </w:pBdr>
              <w:spacing w:after="0"/>
              <w:ind w:left="222" w:right="208" w:firstLine="187"/>
              <w:rPr>
                <w:rFonts w:ascii="Arial MT" w:eastAsia="Arial MT" w:hAnsi="Arial MT" w:cs="Arial MT"/>
                <w:color w:val="000000"/>
                <w:sz w:val="16"/>
                <w:szCs w:val="16"/>
              </w:rPr>
            </w:pPr>
            <w:proofErr w:type="spellStart"/>
            <w:r>
              <w:rPr>
                <w:rFonts w:ascii="Arial MT" w:eastAsia="Arial MT" w:hAnsi="Arial MT" w:cs="Arial MT"/>
                <w:color w:val="000000"/>
                <w:sz w:val="16"/>
                <w:szCs w:val="16"/>
              </w:rPr>
              <w:t>Co.Trim</w:t>
            </w:r>
            <w:proofErr w:type="spellEnd"/>
            <w:r>
              <w:rPr>
                <w:rFonts w:ascii="Arial MT" w:eastAsia="Arial MT" w:hAnsi="Arial MT" w:cs="Arial MT"/>
                <w:color w:val="000000"/>
                <w:sz w:val="16"/>
                <w:szCs w:val="16"/>
              </w:rPr>
              <w:t xml:space="preserve"> requires a "lifetime" membership</w:t>
            </w:r>
          </w:p>
        </w:tc>
      </w:tr>
      <w:tr w:rsidR="008E52E7">
        <w:trPr>
          <w:trHeight w:val="1835"/>
        </w:trPr>
        <w:tc>
          <w:tcPr>
            <w:tcW w:w="1294"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1" w:type="dxa"/>
            <w:vMerge/>
            <w:tcBorders>
              <w:bottom w:val="single" w:sz="6" w:space="0" w:color="000000"/>
            </w:tcBorders>
            <w:shd w:val="clear" w:color="auto" w:fill="92D050"/>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277" w:type="dxa"/>
            <w:vMerge/>
            <w:tcBorders>
              <w:bottom w:val="single" w:sz="6" w:space="0" w:color="000000"/>
            </w:tcBorders>
            <w:shd w:val="clear" w:color="auto" w:fill="FBE3D5"/>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558" w:type="dxa"/>
            <w:tcBorders>
              <w:bottom w:val="single" w:sz="6" w:space="0" w:color="000000"/>
            </w:tcBorders>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14"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 xml:space="preserve">     Company 1</w:t>
            </w:r>
          </w:p>
        </w:tc>
        <w:tc>
          <w:tcPr>
            <w:tcW w:w="852" w:type="dxa"/>
            <w:vMerge/>
            <w:tcBorders>
              <w:bottom w:val="single" w:sz="6" w:space="0" w:color="000000"/>
            </w:tcBorders>
            <w:shd w:val="clear" w:color="auto" w:fill="F1F1F1"/>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50" w:type="dxa"/>
            <w:tcBorders>
              <w:bottom w:val="single" w:sz="6" w:space="0" w:color="000000"/>
            </w:tcBorders>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9" w:after="0"/>
              <w:rPr>
                <w:rFonts w:ascii="Arial" w:eastAsia="Arial" w:hAnsi="Arial" w:cs="Arial"/>
                <w:b/>
                <w:color w:val="000000"/>
                <w:sz w:val="19"/>
                <w:szCs w:val="19"/>
              </w:rPr>
            </w:pPr>
          </w:p>
          <w:p w:rsidR="008E52E7" w:rsidRDefault="00DE00C5">
            <w:pPr>
              <w:widowControl w:val="0"/>
              <w:pBdr>
                <w:top w:val="nil"/>
                <w:left w:val="nil"/>
                <w:bottom w:val="nil"/>
                <w:right w:val="nil"/>
                <w:between w:val="nil"/>
              </w:pBdr>
              <w:spacing w:after="0"/>
              <w:ind w:left="111" w:right="97"/>
              <w:jc w:val="center"/>
              <w:rPr>
                <w:rFonts w:ascii="Arial MT" w:eastAsia="Arial MT" w:hAnsi="Arial MT" w:cs="Arial MT"/>
                <w:color w:val="000000"/>
                <w:sz w:val="16"/>
                <w:szCs w:val="16"/>
              </w:rPr>
            </w:pPr>
            <w:r>
              <w:rPr>
                <w:rFonts w:ascii="Arial MT" w:eastAsia="Arial MT" w:hAnsi="Arial MT" w:cs="Arial MT"/>
                <w:color w:val="000000"/>
                <w:sz w:val="16"/>
                <w:szCs w:val="16"/>
              </w:rPr>
              <w:t>In use(since 2009)</w:t>
            </w:r>
          </w:p>
        </w:tc>
        <w:tc>
          <w:tcPr>
            <w:tcW w:w="1419" w:type="dxa"/>
            <w:tcBorders>
              <w:bottom w:val="single" w:sz="6" w:space="0" w:color="000000"/>
            </w:tcBorders>
            <w:shd w:val="clear" w:color="auto" w:fill="F1F1F1"/>
          </w:tcPr>
          <w:p w:rsidR="008E52E7" w:rsidRDefault="00DE00C5">
            <w:pPr>
              <w:widowControl w:val="0"/>
              <w:pBdr>
                <w:top w:val="nil"/>
                <w:left w:val="nil"/>
                <w:bottom w:val="nil"/>
                <w:right w:val="nil"/>
                <w:between w:val="nil"/>
              </w:pBdr>
              <w:spacing w:after="0" w:line="161" w:lineRule="auto"/>
              <w:ind w:left="79" w:right="69"/>
              <w:jc w:val="center"/>
              <w:rPr>
                <w:rFonts w:ascii="Arial" w:eastAsia="Arial" w:hAnsi="Arial" w:cs="Arial"/>
                <w:b/>
                <w:color w:val="000000"/>
                <w:sz w:val="16"/>
                <w:szCs w:val="16"/>
              </w:rPr>
            </w:pPr>
            <w:r>
              <w:rPr>
                <w:rFonts w:ascii="Arial" w:eastAsia="Arial" w:hAnsi="Arial" w:cs="Arial"/>
                <w:b/>
                <w:color w:val="000000"/>
                <w:sz w:val="16"/>
                <w:szCs w:val="16"/>
              </w:rPr>
              <w:t>Proximity to the producing companies; reduction of waste management costs; direct management by the co</w:t>
            </w:r>
            <w:r w:rsidR="00162FBD">
              <w:rPr>
                <w:rFonts w:ascii="Arial" w:eastAsia="Arial" w:hAnsi="Arial" w:cs="Arial"/>
                <w:b/>
                <w:color w:val="000000"/>
                <w:sz w:val="16"/>
                <w:szCs w:val="16"/>
              </w:rPr>
              <w:t xml:space="preserve">mpany </w:t>
            </w:r>
            <w:r>
              <w:rPr>
                <w:rFonts w:ascii="Arial" w:eastAsia="Arial" w:hAnsi="Arial" w:cs="Arial"/>
                <w:b/>
                <w:color w:val="000000"/>
                <w:sz w:val="16"/>
                <w:szCs w:val="16"/>
              </w:rPr>
              <w:t>(without profit)</w:t>
            </w:r>
          </w:p>
        </w:tc>
        <w:tc>
          <w:tcPr>
            <w:tcW w:w="1417" w:type="dxa"/>
            <w:tcBorders>
              <w:bottom w:val="single" w:sz="6" w:space="0" w:color="000000"/>
            </w:tcBorders>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9" w:after="0"/>
              <w:rPr>
                <w:rFonts w:ascii="Arial" w:eastAsia="Arial" w:hAnsi="Arial" w:cs="Arial"/>
                <w:b/>
                <w:color w:val="000000"/>
                <w:sz w:val="19"/>
                <w:szCs w:val="19"/>
              </w:rPr>
            </w:pPr>
          </w:p>
          <w:p w:rsidR="008E52E7" w:rsidRDefault="00DE00C5">
            <w:pPr>
              <w:widowControl w:val="0"/>
              <w:pBdr>
                <w:top w:val="nil"/>
                <w:left w:val="nil"/>
                <w:bottom w:val="nil"/>
                <w:right w:val="nil"/>
                <w:between w:val="nil"/>
              </w:pBdr>
              <w:spacing w:after="0"/>
              <w:ind w:left="250" w:right="244" w:firstLine="3"/>
              <w:jc w:val="center"/>
              <w:rPr>
                <w:rFonts w:ascii="Arial" w:eastAsia="Arial" w:hAnsi="Arial" w:cs="Arial"/>
                <w:b/>
                <w:color w:val="000000"/>
                <w:sz w:val="16"/>
                <w:szCs w:val="16"/>
              </w:rPr>
            </w:pPr>
            <w:r>
              <w:rPr>
                <w:rFonts w:ascii="Arial" w:eastAsia="Arial" w:hAnsi="Arial" w:cs="Arial"/>
                <w:b/>
                <w:color w:val="000000"/>
                <w:sz w:val="16"/>
                <w:szCs w:val="16"/>
              </w:rPr>
              <w:t>Proceeding together to the quarry;</w:t>
            </w:r>
          </w:p>
        </w:tc>
        <w:tc>
          <w:tcPr>
            <w:tcW w:w="1136" w:type="dxa"/>
            <w:tcBorders>
              <w:bottom w:val="single" w:sz="6" w:space="0" w:color="000000"/>
            </w:tcBorders>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14" w:after="0"/>
              <w:ind w:left="149" w:right="121" w:firstLine="42"/>
              <w:rPr>
                <w:rFonts w:ascii="Arial" w:eastAsia="Arial" w:hAnsi="Arial" w:cs="Arial"/>
                <w:b/>
                <w:color w:val="000000"/>
                <w:sz w:val="16"/>
                <w:szCs w:val="16"/>
              </w:rPr>
            </w:pPr>
            <w:r>
              <w:rPr>
                <w:rFonts w:ascii="Arial" w:eastAsia="Arial" w:hAnsi="Arial" w:cs="Arial"/>
                <w:b/>
                <w:color w:val="000000"/>
                <w:sz w:val="16"/>
                <w:szCs w:val="16"/>
              </w:rPr>
              <w:t>Environmental restoration</w:t>
            </w:r>
          </w:p>
        </w:tc>
        <w:tc>
          <w:tcPr>
            <w:tcW w:w="1703" w:type="dxa"/>
            <w:tcBorders>
              <w:bottom w:val="single" w:sz="6" w:space="0" w:color="000000"/>
            </w:tcBorders>
            <w:shd w:val="clear" w:color="auto" w:fill="F1F1F1"/>
          </w:tcPr>
          <w:p w:rsidR="008E52E7" w:rsidRDefault="00DE00C5">
            <w:pPr>
              <w:widowControl w:val="0"/>
              <w:pBdr>
                <w:top w:val="nil"/>
                <w:left w:val="nil"/>
                <w:bottom w:val="nil"/>
                <w:right w:val="nil"/>
                <w:between w:val="nil"/>
              </w:pBdr>
              <w:spacing w:before="89" w:after="0"/>
              <w:ind w:left="112" w:right="109"/>
              <w:jc w:val="center"/>
              <w:rPr>
                <w:rFonts w:ascii="Arial" w:eastAsia="Arial" w:hAnsi="Arial" w:cs="Arial"/>
                <w:b/>
                <w:color w:val="000000"/>
                <w:sz w:val="16"/>
                <w:szCs w:val="16"/>
              </w:rPr>
            </w:pPr>
            <w:r>
              <w:rPr>
                <w:rFonts w:ascii="Arial" w:eastAsia="Arial" w:hAnsi="Arial" w:cs="Arial"/>
                <w:b/>
                <w:color w:val="000000"/>
                <w:sz w:val="16"/>
                <w:szCs w:val="16"/>
              </w:rPr>
              <w:t>Early closure of the quarry; reduction of available lots; non-renewal of authorization for expansion; change in regulations; increase in energy/diesel costs</w:t>
            </w:r>
          </w:p>
        </w:tc>
        <w:tc>
          <w:tcPr>
            <w:tcW w:w="2125" w:type="dxa"/>
            <w:tcBorders>
              <w:bottom w:val="single" w:sz="6" w:space="0" w:color="000000"/>
            </w:tcBorders>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36" w:after="0"/>
              <w:ind w:left="116" w:right="110"/>
              <w:jc w:val="center"/>
              <w:rPr>
                <w:rFonts w:ascii="Arial MT" w:eastAsia="Arial MT" w:hAnsi="Arial MT" w:cs="Arial MT"/>
                <w:color w:val="000000"/>
                <w:sz w:val="16"/>
                <w:szCs w:val="16"/>
              </w:rPr>
            </w:pPr>
            <w:r>
              <w:rPr>
                <w:rFonts w:ascii="Arial MT" w:eastAsia="Arial MT" w:hAnsi="Arial MT" w:cs="Arial MT"/>
                <w:color w:val="000000"/>
                <w:sz w:val="16"/>
                <w:szCs w:val="16"/>
              </w:rPr>
              <w:t xml:space="preserve">Currently it is the </w:t>
            </w:r>
            <w:proofErr w:type="spellStart"/>
            <w:r>
              <w:rPr>
                <w:rFonts w:ascii="Arial MT" w:eastAsia="Arial MT" w:hAnsi="Arial MT" w:cs="Arial MT"/>
                <w:color w:val="000000"/>
                <w:sz w:val="16"/>
                <w:szCs w:val="16"/>
              </w:rPr>
              <w:t>Orsara</w:t>
            </w:r>
            <w:proofErr w:type="spellEnd"/>
            <w:r>
              <w:rPr>
                <w:rFonts w:ascii="Arial MT" w:eastAsia="Arial MT" w:hAnsi="Arial MT" w:cs="Arial MT"/>
                <w:color w:val="000000"/>
                <w:sz w:val="16"/>
                <w:szCs w:val="16"/>
              </w:rPr>
              <w:t xml:space="preserve"> quarry; previously they turned to external waste dumps</w:t>
            </w:r>
          </w:p>
        </w:tc>
      </w:tr>
      <w:tr w:rsidR="008E52E7">
        <w:trPr>
          <w:trHeight w:val="1286"/>
        </w:trPr>
        <w:tc>
          <w:tcPr>
            <w:tcW w:w="1294"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1" w:type="dxa"/>
            <w:vMerge w:val="restart"/>
            <w:tcBorders>
              <w:top w:val="single" w:sz="6" w:space="0" w:color="000000"/>
            </w:tcBorders>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3"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left="57" w:right="46"/>
              <w:jc w:val="center"/>
              <w:rPr>
                <w:rFonts w:ascii="Arial MT" w:eastAsia="Arial MT" w:hAnsi="Arial MT" w:cs="Arial MT"/>
                <w:color w:val="000000"/>
                <w:sz w:val="16"/>
                <w:szCs w:val="16"/>
              </w:rPr>
            </w:pPr>
            <w:r>
              <w:rPr>
                <w:rFonts w:ascii="Arial MT" w:eastAsia="Arial MT" w:hAnsi="Arial MT" w:cs="Arial MT"/>
                <w:color w:val="000000"/>
                <w:sz w:val="16"/>
                <w:szCs w:val="16"/>
              </w:rPr>
              <w:t>10</w:t>
            </w:r>
          </w:p>
        </w:tc>
        <w:tc>
          <w:tcPr>
            <w:tcW w:w="1277" w:type="dxa"/>
            <w:vMerge w:val="restart"/>
            <w:tcBorders>
              <w:top w:val="single" w:sz="6" w:space="0" w:color="000000"/>
            </w:tcBorders>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2" w:after="0"/>
              <w:rPr>
                <w:rFonts w:ascii="Arial" w:eastAsia="Arial" w:hAnsi="Arial" w:cs="Arial"/>
                <w:b/>
                <w:color w:val="000000"/>
                <w:sz w:val="14"/>
                <w:szCs w:val="14"/>
              </w:rPr>
            </w:pPr>
          </w:p>
          <w:p w:rsidR="008E52E7" w:rsidRDefault="00DE00C5">
            <w:pPr>
              <w:widowControl w:val="0"/>
              <w:pBdr>
                <w:top w:val="nil"/>
                <w:left w:val="nil"/>
                <w:bottom w:val="nil"/>
                <w:right w:val="nil"/>
                <w:between w:val="nil"/>
              </w:pBdr>
              <w:spacing w:after="0"/>
              <w:ind w:left="73" w:right="58" w:hanging="2"/>
              <w:jc w:val="center"/>
              <w:rPr>
                <w:rFonts w:ascii="Arial MT" w:eastAsia="Arial MT" w:hAnsi="Arial MT" w:cs="Arial MT"/>
                <w:color w:val="000000"/>
                <w:sz w:val="16"/>
                <w:szCs w:val="16"/>
              </w:rPr>
            </w:pPr>
            <w:r>
              <w:rPr>
                <w:rFonts w:ascii="Arial MT" w:eastAsia="Arial MT" w:hAnsi="Arial MT" w:cs="Arial MT"/>
                <w:color w:val="000000"/>
                <w:sz w:val="16"/>
                <w:szCs w:val="16"/>
              </w:rPr>
              <w:t>Fine aggregate for mortars and concretes (instead of clay fraction)</w:t>
            </w:r>
          </w:p>
        </w:tc>
        <w:tc>
          <w:tcPr>
            <w:tcW w:w="1558" w:type="dxa"/>
            <w:tcBorders>
              <w:top w:val="single" w:sz="6" w:space="0" w:color="000000"/>
            </w:tcBorders>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36" w:after="0"/>
              <w:ind w:left="105" w:right="99"/>
              <w:jc w:val="center"/>
              <w:rPr>
                <w:rFonts w:ascii="Arial" w:eastAsia="Arial" w:hAnsi="Arial" w:cs="Arial"/>
                <w:b/>
                <w:color w:val="000000"/>
                <w:sz w:val="16"/>
                <w:szCs w:val="16"/>
              </w:rPr>
            </w:pPr>
            <w:r>
              <w:rPr>
                <w:rFonts w:ascii="Arial MT" w:eastAsia="Arial MT" w:hAnsi="Arial MT" w:cs="Arial MT"/>
                <w:color w:val="000000"/>
                <w:sz w:val="16"/>
                <w:szCs w:val="16"/>
              </w:rPr>
              <w:t>Company 2</w:t>
            </w:r>
          </w:p>
        </w:tc>
        <w:tc>
          <w:tcPr>
            <w:tcW w:w="852" w:type="dxa"/>
            <w:vMerge w:val="restart"/>
            <w:tcBorders>
              <w:top w:val="single" w:sz="6" w:space="0" w:color="000000"/>
            </w:tcBorders>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3"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left="9"/>
              <w:jc w:val="center"/>
              <w:rPr>
                <w:rFonts w:ascii="Arial" w:eastAsia="Arial" w:hAnsi="Arial" w:cs="Arial"/>
                <w:b/>
                <w:color w:val="000000"/>
                <w:sz w:val="16"/>
                <w:szCs w:val="16"/>
              </w:rPr>
            </w:pPr>
            <w:r>
              <w:rPr>
                <w:rFonts w:ascii="Arial" w:eastAsia="Arial" w:hAnsi="Arial" w:cs="Arial"/>
                <w:b/>
                <w:color w:val="000000"/>
                <w:sz w:val="16"/>
                <w:szCs w:val="16"/>
              </w:rPr>
              <w:t>0</w:t>
            </w:r>
          </w:p>
        </w:tc>
        <w:tc>
          <w:tcPr>
            <w:tcW w:w="850" w:type="dxa"/>
            <w:tcBorders>
              <w:top w:val="single" w:sz="6" w:space="0" w:color="000000"/>
            </w:tcBorders>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9" w:type="dxa"/>
            <w:tcBorders>
              <w:top w:val="single" w:sz="6" w:space="0" w:color="000000"/>
            </w:tcBorders>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7" w:type="dxa"/>
            <w:tcBorders>
              <w:top w:val="single" w:sz="6" w:space="0" w:color="000000"/>
            </w:tcBorders>
          </w:tcPr>
          <w:p w:rsidR="008E52E7" w:rsidRDefault="00DE00C5">
            <w:pPr>
              <w:widowControl w:val="0"/>
              <w:pBdr>
                <w:top w:val="nil"/>
                <w:left w:val="nil"/>
                <w:bottom w:val="nil"/>
                <w:right w:val="nil"/>
                <w:between w:val="nil"/>
              </w:pBdr>
              <w:spacing w:after="0" w:line="184" w:lineRule="auto"/>
              <w:ind w:left="104" w:right="96"/>
              <w:jc w:val="center"/>
              <w:rPr>
                <w:rFonts w:ascii="Arial MT" w:eastAsia="Arial MT" w:hAnsi="Arial MT" w:cs="Arial MT"/>
                <w:color w:val="000000"/>
                <w:sz w:val="16"/>
                <w:szCs w:val="16"/>
              </w:rPr>
            </w:pPr>
            <w:r>
              <w:rPr>
                <w:rFonts w:ascii="Arial MT" w:eastAsia="Arial MT" w:hAnsi="Arial MT" w:cs="Arial MT"/>
                <w:color w:val="000000"/>
                <w:sz w:val="16"/>
                <w:szCs w:val="16"/>
              </w:rPr>
              <w:t>Limo is not suitable for this type of processing ("floury" consistency;</w:t>
            </w:r>
          </w:p>
          <w:p w:rsidR="008E52E7" w:rsidRDefault="00DE00C5">
            <w:pPr>
              <w:widowControl w:val="0"/>
              <w:pBdr>
                <w:top w:val="nil"/>
                <w:left w:val="nil"/>
                <w:bottom w:val="nil"/>
                <w:right w:val="nil"/>
                <w:between w:val="nil"/>
              </w:pBdr>
              <w:spacing w:after="0" w:line="184" w:lineRule="auto"/>
              <w:ind w:left="104" w:right="96"/>
              <w:jc w:val="center"/>
              <w:rPr>
                <w:rFonts w:ascii="Arial MT" w:eastAsia="Arial MT" w:hAnsi="Arial MT" w:cs="Arial MT"/>
                <w:color w:val="000000"/>
                <w:sz w:val="16"/>
                <w:szCs w:val="16"/>
              </w:rPr>
            </w:pPr>
            <w:r>
              <w:rPr>
                <w:rFonts w:ascii="Arial MT" w:eastAsia="Arial MT" w:hAnsi="Arial MT" w:cs="Arial MT"/>
                <w:color w:val="000000"/>
                <w:sz w:val="16"/>
                <w:szCs w:val="16"/>
              </w:rPr>
              <w:t>binder required)</w:t>
            </w:r>
          </w:p>
        </w:tc>
        <w:tc>
          <w:tcPr>
            <w:tcW w:w="1136" w:type="dxa"/>
            <w:tcBorders>
              <w:top w:val="single" w:sz="6" w:space="0" w:color="000000"/>
            </w:tcBorders>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703" w:type="dxa"/>
            <w:tcBorders>
              <w:top w:val="single" w:sz="6" w:space="0" w:color="000000"/>
            </w:tcBorders>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2125" w:type="dxa"/>
            <w:tcBorders>
              <w:top w:val="single" w:sz="6" w:space="0" w:color="000000"/>
            </w:tcBorders>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r>
      <w:tr w:rsidR="008E52E7">
        <w:trPr>
          <w:trHeight w:val="549"/>
        </w:trPr>
        <w:tc>
          <w:tcPr>
            <w:tcW w:w="1294"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61" w:type="dxa"/>
            <w:vMerge/>
            <w:tcBorders>
              <w:top w:val="single" w:sz="6" w:space="0" w:color="000000"/>
            </w:tcBorders>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277" w:type="dxa"/>
            <w:vMerge/>
            <w:tcBorders>
              <w:top w:val="single" w:sz="6" w:space="0" w:color="000000"/>
            </w:tcBorders>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558" w:type="dxa"/>
          </w:tcPr>
          <w:p w:rsidR="008E52E7" w:rsidRDefault="00DE00C5">
            <w:pPr>
              <w:widowControl w:val="0"/>
              <w:pBdr>
                <w:top w:val="nil"/>
                <w:left w:val="nil"/>
                <w:bottom w:val="nil"/>
                <w:right w:val="nil"/>
                <w:between w:val="nil"/>
              </w:pBdr>
              <w:spacing w:after="0"/>
              <w:ind w:right="360"/>
              <w:rPr>
                <w:rFonts w:ascii="Arial MT" w:eastAsia="Arial MT" w:hAnsi="Arial MT" w:cs="Arial MT"/>
                <w:color w:val="000000"/>
                <w:sz w:val="16"/>
                <w:szCs w:val="16"/>
              </w:rPr>
            </w:pPr>
            <w:r>
              <w:rPr>
                <w:rFonts w:ascii="Arial MT" w:eastAsia="Arial MT" w:hAnsi="Arial MT" w:cs="Arial MT"/>
                <w:color w:val="000000"/>
                <w:sz w:val="16"/>
                <w:szCs w:val="16"/>
              </w:rPr>
              <w:t xml:space="preserve">     </w:t>
            </w:r>
          </w:p>
          <w:p w:rsidR="008E52E7" w:rsidRDefault="008E52E7">
            <w:pPr>
              <w:widowControl w:val="0"/>
              <w:pBdr>
                <w:top w:val="nil"/>
                <w:left w:val="nil"/>
                <w:bottom w:val="nil"/>
                <w:right w:val="nil"/>
                <w:between w:val="nil"/>
              </w:pBdr>
              <w:spacing w:after="0"/>
              <w:ind w:right="360"/>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after="0"/>
              <w:ind w:right="360"/>
              <w:rPr>
                <w:rFonts w:ascii="Arial MT" w:eastAsia="Arial MT" w:hAnsi="Arial MT" w:cs="Arial MT"/>
                <w:color w:val="000000"/>
                <w:sz w:val="16"/>
                <w:szCs w:val="16"/>
              </w:rPr>
            </w:pPr>
          </w:p>
          <w:p w:rsidR="008E52E7" w:rsidRDefault="008E52E7">
            <w:pPr>
              <w:widowControl w:val="0"/>
              <w:pBdr>
                <w:top w:val="nil"/>
                <w:left w:val="nil"/>
                <w:bottom w:val="nil"/>
                <w:right w:val="nil"/>
                <w:between w:val="nil"/>
              </w:pBdr>
              <w:spacing w:after="0"/>
              <w:ind w:right="360"/>
              <w:rPr>
                <w:rFonts w:ascii="Arial MT" w:eastAsia="Arial MT" w:hAnsi="Arial MT" w:cs="Arial MT"/>
                <w:color w:val="000000"/>
                <w:sz w:val="16"/>
                <w:szCs w:val="16"/>
              </w:rPr>
            </w:pPr>
          </w:p>
          <w:p w:rsidR="008E52E7" w:rsidRDefault="00DE00C5">
            <w:pPr>
              <w:widowControl w:val="0"/>
              <w:pBdr>
                <w:top w:val="nil"/>
                <w:left w:val="nil"/>
                <w:bottom w:val="nil"/>
                <w:right w:val="nil"/>
                <w:between w:val="nil"/>
              </w:pBdr>
              <w:spacing w:after="0"/>
              <w:ind w:right="360"/>
              <w:rPr>
                <w:rFonts w:ascii="Arial" w:eastAsia="Arial" w:hAnsi="Arial" w:cs="Arial"/>
                <w:b/>
                <w:color w:val="000000"/>
                <w:sz w:val="16"/>
                <w:szCs w:val="16"/>
              </w:rPr>
            </w:pPr>
            <w:r>
              <w:rPr>
                <w:rFonts w:ascii="Arial MT" w:eastAsia="Arial MT" w:hAnsi="Arial MT" w:cs="Arial MT"/>
                <w:color w:val="000000"/>
                <w:sz w:val="16"/>
                <w:szCs w:val="16"/>
              </w:rPr>
              <w:t xml:space="preserve">        Company 1</w:t>
            </w:r>
          </w:p>
          <w:p w:rsidR="008E52E7" w:rsidRDefault="008E52E7">
            <w:pPr>
              <w:widowControl w:val="0"/>
              <w:pBdr>
                <w:top w:val="nil"/>
                <w:left w:val="nil"/>
                <w:bottom w:val="nil"/>
                <w:right w:val="nil"/>
                <w:between w:val="nil"/>
              </w:pBdr>
              <w:spacing w:after="0" w:line="163" w:lineRule="auto"/>
              <w:ind w:left="349"/>
              <w:rPr>
                <w:rFonts w:ascii="Arial" w:eastAsia="Arial" w:hAnsi="Arial" w:cs="Arial"/>
                <w:b/>
                <w:color w:val="000000"/>
                <w:sz w:val="16"/>
                <w:szCs w:val="16"/>
              </w:rPr>
            </w:pPr>
          </w:p>
        </w:tc>
        <w:tc>
          <w:tcPr>
            <w:tcW w:w="852" w:type="dxa"/>
            <w:vMerge/>
            <w:tcBorders>
              <w:top w:val="single" w:sz="6" w:space="0" w:color="000000"/>
            </w:tcBorders>
          </w:tcPr>
          <w:p w:rsidR="008E52E7" w:rsidRDefault="008E52E7">
            <w:pPr>
              <w:widowControl w:val="0"/>
              <w:pBdr>
                <w:top w:val="nil"/>
                <w:left w:val="nil"/>
                <w:bottom w:val="nil"/>
                <w:right w:val="nil"/>
                <w:between w:val="nil"/>
              </w:pBdr>
              <w:spacing w:after="0" w:line="276" w:lineRule="auto"/>
              <w:rPr>
                <w:rFonts w:ascii="Arial" w:eastAsia="Arial" w:hAnsi="Arial" w:cs="Arial"/>
                <w:b/>
                <w:color w:val="000000"/>
                <w:sz w:val="16"/>
                <w:szCs w:val="16"/>
              </w:rPr>
            </w:pPr>
          </w:p>
        </w:tc>
        <w:tc>
          <w:tcPr>
            <w:tcW w:w="850"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9" w:type="dxa"/>
          </w:tcPr>
          <w:p w:rsidR="008E52E7" w:rsidRDefault="00DE00C5">
            <w:pPr>
              <w:widowControl w:val="0"/>
              <w:pBdr>
                <w:top w:val="nil"/>
                <w:left w:val="nil"/>
                <w:bottom w:val="nil"/>
                <w:right w:val="nil"/>
                <w:between w:val="nil"/>
              </w:pBdr>
              <w:spacing w:after="0" w:line="163" w:lineRule="auto"/>
              <w:ind w:left="77" w:right="69"/>
              <w:jc w:val="center"/>
              <w:rPr>
                <w:rFonts w:ascii="Arial MT" w:eastAsia="Arial MT" w:hAnsi="Arial MT" w:cs="Arial MT"/>
                <w:color w:val="000000"/>
                <w:sz w:val="16"/>
                <w:szCs w:val="16"/>
              </w:rPr>
            </w:pPr>
            <w:r>
              <w:rPr>
                <w:rFonts w:ascii="Arial MT" w:eastAsia="Arial MT" w:hAnsi="Arial MT" w:cs="Arial MT"/>
                <w:color w:val="000000"/>
                <w:sz w:val="16"/>
                <w:szCs w:val="16"/>
              </w:rPr>
              <w:t>Aptitude for process/product development</w:t>
            </w:r>
            <w:r>
              <w:rPr>
                <w:rFonts w:ascii="Arial MT" w:eastAsia="Arial MT" w:hAnsi="Arial MT" w:cs="Arial MT"/>
                <w:color w:val="000000"/>
                <w:sz w:val="16"/>
                <w:szCs w:val="16"/>
              </w:rPr>
              <w:tab/>
            </w:r>
          </w:p>
        </w:tc>
        <w:tc>
          <w:tcPr>
            <w:tcW w:w="1417" w:type="dxa"/>
          </w:tcPr>
          <w:p w:rsidR="008E52E7" w:rsidRDefault="00DE00C5">
            <w:pPr>
              <w:widowControl w:val="0"/>
              <w:pBdr>
                <w:top w:val="nil"/>
                <w:left w:val="nil"/>
                <w:bottom w:val="nil"/>
                <w:right w:val="nil"/>
                <w:between w:val="nil"/>
              </w:pBdr>
              <w:spacing w:after="0" w:line="163" w:lineRule="auto"/>
              <w:ind w:left="190"/>
              <w:rPr>
                <w:rFonts w:ascii="Arial MT" w:eastAsia="Arial MT" w:hAnsi="Arial MT" w:cs="Arial MT"/>
                <w:color w:val="000000"/>
                <w:sz w:val="16"/>
                <w:szCs w:val="16"/>
              </w:rPr>
            </w:pPr>
            <w:r>
              <w:rPr>
                <w:rFonts w:ascii="Arial MT" w:eastAsia="Arial MT" w:hAnsi="Arial MT" w:cs="Arial MT"/>
                <w:color w:val="000000"/>
                <w:sz w:val="16"/>
                <w:szCs w:val="16"/>
              </w:rPr>
              <w:t>Very specific chemical and physical characteristics required; careful processing of distinct processing and recovery processes; lack of knowledge of the required characteristics</w:t>
            </w:r>
            <w:r>
              <w:rPr>
                <w:rFonts w:ascii="Arial MT" w:eastAsia="Arial MT" w:hAnsi="Arial MT" w:cs="Arial MT"/>
                <w:color w:val="000000"/>
                <w:sz w:val="16"/>
                <w:szCs w:val="16"/>
              </w:rPr>
              <w:tab/>
            </w:r>
          </w:p>
        </w:tc>
        <w:tc>
          <w:tcPr>
            <w:tcW w:w="1136" w:type="dxa"/>
          </w:tcPr>
          <w:p w:rsidR="008E52E7" w:rsidRDefault="00DE00C5">
            <w:pPr>
              <w:widowControl w:val="0"/>
              <w:pBdr>
                <w:top w:val="nil"/>
                <w:left w:val="nil"/>
                <w:bottom w:val="nil"/>
                <w:right w:val="nil"/>
                <w:between w:val="nil"/>
              </w:pBdr>
              <w:spacing w:after="0"/>
              <w:ind w:left="134" w:right="124"/>
              <w:rPr>
                <w:rFonts w:ascii="Arial MT" w:eastAsia="Arial MT" w:hAnsi="Arial MT" w:cs="Arial MT"/>
                <w:color w:val="000000"/>
                <w:sz w:val="16"/>
                <w:szCs w:val="16"/>
              </w:rPr>
            </w:pPr>
            <w:r>
              <w:rPr>
                <w:rFonts w:ascii="Arial MT" w:eastAsia="Arial MT" w:hAnsi="Arial MT" w:cs="Arial MT"/>
                <w:color w:val="000000"/>
                <w:sz w:val="16"/>
                <w:szCs w:val="16"/>
              </w:rPr>
              <w:t>Performing and promising practice</w:t>
            </w:r>
          </w:p>
          <w:p w:rsidR="008E52E7" w:rsidRDefault="008E52E7">
            <w:pPr>
              <w:widowControl w:val="0"/>
              <w:pBdr>
                <w:top w:val="nil"/>
                <w:left w:val="nil"/>
                <w:bottom w:val="nil"/>
                <w:right w:val="nil"/>
                <w:between w:val="nil"/>
              </w:pBdr>
              <w:spacing w:after="0" w:line="163" w:lineRule="auto"/>
              <w:ind w:left="53" w:right="46"/>
              <w:jc w:val="center"/>
              <w:rPr>
                <w:rFonts w:ascii="Arial MT" w:eastAsia="Arial MT" w:hAnsi="Arial MT" w:cs="Arial MT"/>
                <w:color w:val="000000"/>
                <w:sz w:val="16"/>
                <w:szCs w:val="16"/>
              </w:rPr>
            </w:pPr>
          </w:p>
        </w:tc>
        <w:tc>
          <w:tcPr>
            <w:tcW w:w="1703" w:type="dxa"/>
          </w:tcPr>
          <w:p w:rsidR="008E52E7" w:rsidRDefault="00DE00C5">
            <w:pPr>
              <w:widowControl w:val="0"/>
              <w:pBdr>
                <w:top w:val="nil"/>
                <w:left w:val="nil"/>
                <w:bottom w:val="nil"/>
                <w:right w:val="nil"/>
                <w:between w:val="nil"/>
              </w:pBdr>
              <w:spacing w:after="0" w:line="163" w:lineRule="auto"/>
              <w:ind w:left="49" w:right="48"/>
              <w:jc w:val="center"/>
              <w:rPr>
                <w:rFonts w:ascii="Arial MT" w:eastAsia="Arial MT" w:hAnsi="Arial MT" w:cs="Arial MT"/>
                <w:color w:val="000000"/>
                <w:sz w:val="16"/>
                <w:szCs w:val="16"/>
              </w:rPr>
            </w:pPr>
            <w:r>
              <w:rPr>
                <w:rFonts w:ascii="Arial MT" w:eastAsia="Arial MT" w:hAnsi="Arial MT" w:cs="Arial MT"/>
                <w:color w:val="000000"/>
                <w:sz w:val="16"/>
                <w:szCs w:val="16"/>
              </w:rPr>
              <w:t>Lack of real links between producers and end users</w:t>
            </w:r>
          </w:p>
        </w:tc>
        <w:tc>
          <w:tcPr>
            <w:tcW w:w="2125"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r>
    </w:tbl>
    <w:p w:rsidR="008E52E7" w:rsidRDefault="008E52E7"/>
    <w:p w:rsidR="008E52E7" w:rsidRDefault="008E52E7"/>
    <w:p w:rsidR="008E52E7" w:rsidRDefault="008E52E7"/>
    <w:p w:rsidR="008E52E7" w:rsidRDefault="008E52E7"/>
    <w:p w:rsidR="008E52E7" w:rsidRDefault="008E52E7"/>
    <w:p w:rsidR="008E52E7" w:rsidRDefault="008E52E7"/>
    <w:p w:rsidR="008E52E7" w:rsidRDefault="008E52E7"/>
    <w:p w:rsidR="008E52E7" w:rsidRDefault="008E52E7"/>
    <w:p w:rsidR="008E52E7" w:rsidRDefault="008E52E7"/>
    <w:p w:rsidR="008E52E7" w:rsidRDefault="008E52E7"/>
    <w:tbl>
      <w:tblPr>
        <w:tblStyle w:val="a9"/>
        <w:tblW w:w="14391"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3"/>
        <w:gridCol w:w="761"/>
        <w:gridCol w:w="1277"/>
        <w:gridCol w:w="1558"/>
        <w:gridCol w:w="852"/>
        <w:gridCol w:w="850"/>
        <w:gridCol w:w="1419"/>
        <w:gridCol w:w="1417"/>
        <w:gridCol w:w="1136"/>
        <w:gridCol w:w="1703"/>
        <w:gridCol w:w="2125"/>
      </w:tblGrid>
      <w:tr w:rsidR="008E52E7">
        <w:trPr>
          <w:trHeight w:val="366"/>
        </w:trPr>
        <w:tc>
          <w:tcPr>
            <w:tcW w:w="1294" w:type="dxa"/>
            <w:shd w:val="clear" w:color="auto" w:fill="FFFF00"/>
          </w:tcPr>
          <w:p w:rsidR="008E52E7" w:rsidRDefault="00DE00C5">
            <w:pPr>
              <w:widowControl w:val="0"/>
              <w:pBdr>
                <w:top w:val="nil"/>
                <w:left w:val="nil"/>
                <w:bottom w:val="nil"/>
                <w:right w:val="nil"/>
                <w:between w:val="nil"/>
              </w:pBdr>
              <w:spacing w:before="92" w:after="0"/>
              <w:ind w:left="369"/>
              <w:rPr>
                <w:rFonts w:ascii="Arial" w:eastAsia="Arial" w:hAnsi="Arial" w:cs="Arial"/>
                <w:b/>
                <w:color w:val="000000"/>
                <w:sz w:val="16"/>
                <w:szCs w:val="16"/>
              </w:rPr>
            </w:pPr>
            <w:r>
              <w:rPr>
                <w:rFonts w:ascii="Arial" w:eastAsia="Arial" w:hAnsi="Arial" w:cs="Arial"/>
                <w:b/>
                <w:color w:val="000000"/>
                <w:sz w:val="16"/>
                <w:szCs w:val="16"/>
              </w:rPr>
              <w:t>Field</w:t>
            </w:r>
          </w:p>
        </w:tc>
        <w:tc>
          <w:tcPr>
            <w:tcW w:w="761" w:type="dxa"/>
            <w:shd w:val="clear" w:color="auto" w:fill="FFFF00"/>
          </w:tcPr>
          <w:p w:rsidR="008E52E7" w:rsidRDefault="00DE00C5">
            <w:pPr>
              <w:widowControl w:val="0"/>
              <w:pBdr>
                <w:top w:val="nil"/>
                <w:left w:val="nil"/>
                <w:bottom w:val="nil"/>
                <w:right w:val="nil"/>
                <w:between w:val="nil"/>
              </w:pBdr>
              <w:spacing w:before="92" w:after="0"/>
              <w:ind w:left="78"/>
              <w:rPr>
                <w:rFonts w:ascii="Arial" w:eastAsia="Arial" w:hAnsi="Arial" w:cs="Arial"/>
                <w:b/>
                <w:color w:val="000000"/>
                <w:sz w:val="16"/>
                <w:szCs w:val="16"/>
              </w:rPr>
            </w:pPr>
            <w:r>
              <w:rPr>
                <w:rFonts w:ascii="Arial" w:eastAsia="Arial" w:hAnsi="Arial" w:cs="Arial"/>
                <w:b/>
                <w:color w:val="000000"/>
                <w:sz w:val="16"/>
                <w:szCs w:val="16"/>
              </w:rPr>
              <w:t>Number</w:t>
            </w:r>
          </w:p>
        </w:tc>
        <w:tc>
          <w:tcPr>
            <w:tcW w:w="1277" w:type="dxa"/>
            <w:shd w:val="clear" w:color="auto" w:fill="FFFF00"/>
          </w:tcPr>
          <w:p w:rsidR="008E52E7" w:rsidRDefault="00DE00C5">
            <w:pPr>
              <w:widowControl w:val="0"/>
              <w:pBdr>
                <w:top w:val="nil"/>
                <w:left w:val="nil"/>
                <w:bottom w:val="nil"/>
                <w:right w:val="nil"/>
                <w:between w:val="nil"/>
              </w:pBdr>
              <w:spacing w:before="92" w:after="0"/>
              <w:ind w:left="397"/>
              <w:rPr>
                <w:rFonts w:ascii="Arial" w:eastAsia="Arial" w:hAnsi="Arial" w:cs="Arial"/>
                <w:b/>
                <w:color w:val="000000"/>
                <w:sz w:val="16"/>
                <w:szCs w:val="16"/>
              </w:rPr>
            </w:pPr>
            <w:r>
              <w:rPr>
                <w:rFonts w:ascii="Arial" w:eastAsia="Arial" w:hAnsi="Arial" w:cs="Arial"/>
                <w:b/>
                <w:color w:val="000000"/>
                <w:sz w:val="16"/>
                <w:szCs w:val="16"/>
              </w:rPr>
              <w:t>Practices</w:t>
            </w:r>
          </w:p>
        </w:tc>
        <w:tc>
          <w:tcPr>
            <w:tcW w:w="1558" w:type="dxa"/>
            <w:shd w:val="clear" w:color="auto" w:fill="FFFF00"/>
          </w:tcPr>
          <w:p w:rsidR="008E52E7" w:rsidRDefault="00DE00C5">
            <w:pPr>
              <w:widowControl w:val="0"/>
              <w:pBdr>
                <w:top w:val="nil"/>
                <w:left w:val="nil"/>
                <w:bottom w:val="nil"/>
                <w:right w:val="nil"/>
                <w:between w:val="nil"/>
              </w:pBdr>
              <w:spacing w:after="0"/>
              <w:ind w:left="438" w:right="382" w:hanging="36"/>
              <w:rPr>
                <w:rFonts w:ascii="Arial" w:eastAsia="Arial" w:hAnsi="Arial" w:cs="Arial"/>
                <w:b/>
                <w:color w:val="000000"/>
                <w:sz w:val="16"/>
                <w:szCs w:val="16"/>
              </w:rPr>
            </w:pPr>
            <w:r>
              <w:rPr>
                <w:rFonts w:ascii="Arial" w:eastAsia="Arial" w:hAnsi="Arial" w:cs="Arial"/>
                <w:b/>
                <w:color w:val="000000"/>
                <w:sz w:val="16"/>
                <w:szCs w:val="16"/>
              </w:rPr>
              <w:t xml:space="preserve">In use/Already used </w:t>
            </w:r>
          </w:p>
        </w:tc>
        <w:tc>
          <w:tcPr>
            <w:tcW w:w="852" w:type="dxa"/>
            <w:shd w:val="clear" w:color="auto" w:fill="FFFF00"/>
          </w:tcPr>
          <w:p w:rsidR="008E52E7" w:rsidRDefault="00DE00C5">
            <w:pPr>
              <w:widowControl w:val="0"/>
              <w:pBdr>
                <w:top w:val="nil"/>
                <w:left w:val="nil"/>
                <w:bottom w:val="nil"/>
                <w:right w:val="nil"/>
                <w:between w:val="nil"/>
              </w:pBdr>
              <w:spacing w:before="92" w:after="0"/>
              <w:ind w:left="124"/>
              <w:rPr>
                <w:rFonts w:ascii="Arial" w:eastAsia="Arial" w:hAnsi="Arial" w:cs="Arial"/>
                <w:b/>
                <w:color w:val="000000"/>
                <w:sz w:val="16"/>
                <w:szCs w:val="16"/>
              </w:rPr>
            </w:pPr>
            <w:r>
              <w:rPr>
                <w:rFonts w:ascii="Arial" w:eastAsia="Arial" w:hAnsi="Arial" w:cs="Arial"/>
                <w:b/>
                <w:color w:val="000000"/>
                <w:sz w:val="16"/>
                <w:szCs w:val="16"/>
              </w:rPr>
              <w:t>Number</w:t>
            </w:r>
          </w:p>
        </w:tc>
        <w:tc>
          <w:tcPr>
            <w:tcW w:w="850" w:type="dxa"/>
            <w:shd w:val="clear" w:color="auto" w:fill="FFFF00"/>
          </w:tcPr>
          <w:p w:rsidR="008E52E7" w:rsidRDefault="00DE00C5">
            <w:pPr>
              <w:widowControl w:val="0"/>
              <w:pBdr>
                <w:top w:val="nil"/>
                <w:left w:val="nil"/>
                <w:bottom w:val="nil"/>
                <w:right w:val="nil"/>
                <w:between w:val="nil"/>
              </w:pBdr>
              <w:spacing w:before="92" w:after="0"/>
              <w:ind w:left="107" w:right="97"/>
              <w:jc w:val="center"/>
              <w:rPr>
                <w:rFonts w:ascii="Arial" w:eastAsia="Arial" w:hAnsi="Arial" w:cs="Arial"/>
                <w:b/>
                <w:color w:val="000000"/>
                <w:sz w:val="16"/>
                <w:szCs w:val="16"/>
              </w:rPr>
            </w:pPr>
            <w:r>
              <w:rPr>
                <w:rFonts w:ascii="Arial" w:eastAsia="Arial" w:hAnsi="Arial" w:cs="Arial"/>
                <w:b/>
                <w:color w:val="000000"/>
                <w:sz w:val="16"/>
                <w:szCs w:val="16"/>
              </w:rPr>
              <w:t>Period</w:t>
            </w:r>
          </w:p>
        </w:tc>
        <w:tc>
          <w:tcPr>
            <w:tcW w:w="1419" w:type="dxa"/>
            <w:shd w:val="clear" w:color="auto" w:fill="FFFF00"/>
          </w:tcPr>
          <w:p w:rsidR="008E52E7" w:rsidRDefault="00DE00C5">
            <w:pPr>
              <w:widowControl w:val="0"/>
              <w:pBdr>
                <w:top w:val="nil"/>
                <w:left w:val="nil"/>
                <w:bottom w:val="nil"/>
                <w:right w:val="nil"/>
                <w:between w:val="nil"/>
              </w:pBdr>
              <w:spacing w:after="0"/>
              <w:ind w:left="152" w:right="138" w:firstLine="98"/>
              <w:rPr>
                <w:rFonts w:ascii="Arial" w:eastAsia="Arial" w:hAnsi="Arial" w:cs="Arial"/>
                <w:b/>
                <w:color w:val="000000"/>
                <w:sz w:val="16"/>
                <w:szCs w:val="16"/>
              </w:rPr>
            </w:pPr>
            <w:r>
              <w:rPr>
                <w:rFonts w:ascii="Arial" w:eastAsia="Arial" w:hAnsi="Arial" w:cs="Arial"/>
                <w:b/>
                <w:color w:val="000000"/>
                <w:sz w:val="16"/>
                <w:szCs w:val="16"/>
              </w:rPr>
              <w:t>Motivation (</w:t>
            </w:r>
            <w:proofErr w:type="spellStart"/>
            <w:r>
              <w:rPr>
                <w:rFonts w:ascii="Arial" w:eastAsia="Arial" w:hAnsi="Arial" w:cs="Arial"/>
                <w:b/>
                <w:color w:val="000000"/>
                <w:sz w:val="16"/>
                <w:szCs w:val="16"/>
              </w:rPr>
              <w:t>streght</w:t>
            </w:r>
            <w:proofErr w:type="spellEnd"/>
            <w:r>
              <w:rPr>
                <w:rFonts w:ascii="Arial" w:eastAsia="Arial" w:hAnsi="Arial" w:cs="Arial"/>
                <w:b/>
                <w:color w:val="000000"/>
                <w:sz w:val="16"/>
                <w:szCs w:val="16"/>
              </w:rPr>
              <w:t xml:space="preserve"> )</w:t>
            </w:r>
          </w:p>
        </w:tc>
        <w:tc>
          <w:tcPr>
            <w:tcW w:w="1417" w:type="dxa"/>
            <w:shd w:val="clear" w:color="auto" w:fill="FFFF00"/>
          </w:tcPr>
          <w:p w:rsidR="008E52E7" w:rsidRDefault="00DE00C5">
            <w:pPr>
              <w:widowControl w:val="0"/>
              <w:pBdr>
                <w:top w:val="nil"/>
                <w:left w:val="nil"/>
                <w:bottom w:val="nil"/>
                <w:right w:val="nil"/>
                <w:between w:val="nil"/>
              </w:pBdr>
              <w:spacing w:after="0"/>
              <w:ind w:left="296" w:right="45" w:hanging="226"/>
              <w:rPr>
                <w:rFonts w:ascii="Arial" w:eastAsia="Arial" w:hAnsi="Arial" w:cs="Arial"/>
                <w:b/>
                <w:color w:val="000000"/>
                <w:sz w:val="16"/>
                <w:szCs w:val="16"/>
              </w:rPr>
            </w:pPr>
            <w:r>
              <w:rPr>
                <w:rFonts w:ascii="Arial" w:eastAsia="Arial" w:hAnsi="Arial" w:cs="Arial"/>
                <w:b/>
                <w:color w:val="000000"/>
                <w:sz w:val="16"/>
                <w:szCs w:val="16"/>
              </w:rPr>
              <w:t>Criticalities (weaknesses)</w:t>
            </w:r>
          </w:p>
        </w:tc>
        <w:tc>
          <w:tcPr>
            <w:tcW w:w="1136" w:type="dxa"/>
            <w:shd w:val="clear" w:color="auto" w:fill="FFFF00"/>
          </w:tcPr>
          <w:p w:rsidR="008E52E7" w:rsidRDefault="00DE00C5">
            <w:pPr>
              <w:widowControl w:val="0"/>
              <w:pBdr>
                <w:top w:val="nil"/>
                <w:left w:val="nil"/>
                <w:bottom w:val="nil"/>
                <w:right w:val="nil"/>
                <w:between w:val="nil"/>
              </w:pBdr>
              <w:spacing w:before="92" w:after="0"/>
              <w:ind w:left="108"/>
              <w:rPr>
                <w:rFonts w:ascii="Arial" w:eastAsia="Arial" w:hAnsi="Arial" w:cs="Arial"/>
                <w:b/>
                <w:color w:val="000000"/>
                <w:sz w:val="16"/>
                <w:szCs w:val="16"/>
              </w:rPr>
            </w:pPr>
            <w:r>
              <w:rPr>
                <w:rFonts w:ascii="Arial" w:eastAsia="Arial" w:hAnsi="Arial" w:cs="Arial"/>
                <w:b/>
                <w:color w:val="000000"/>
                <w:sz w:val="16"/>
                <w:szCs w:val="16"/>
              </w:rPr>
              <w:t>Opportunities</w:t>
            </w:r>
          </w:p>
        </w:tc>
        <w:tc>
          <w:tcPr>
            <w:tcW w:w="1703" w:type="dxa"/>
            <w:shd w:val="clear" w:color="auto" w:fill="FFFF00"/>
          </w:tcPr>
          <w:p w:rsidR="008E52E7" w:rsidRDefault="00DE00C5">
            <w:pPr>
              <w:widowControl w:val="0"/>
              <w:pBdr>
                <w:top w:val="nil"/>
                <w:left w:val="nil"/>
                <w:bottom w:val="nil"/>
                <w:right w:val="nil"/>
                <w:between w:val="nil"/>
              </w:pBdr>
              <w:spacing w:before="92" w:after="0"/>
              <w:ind w:left="48" w:right="48"/>
              <w:jc w:val="center"/>
              <w:rPr>
                <w:rFonts w:ascii="Arial" w:eastAsia="Arial" w:hAnsi="Arial" w:cs="Arial"/>
                <w:b/>
                <w:color w:val="000000"/>
                <w:sz w:val="16"/>
                <w:szCs w:val="16"/>
              </w:rPr>
            </w:pPr>
            <w:r>
              <w:rPr>
                <w:rFonts w:ascii="Arial" w:eastAsia="Arial" w:hAnsi="Arial" w:cs="Arial"/>
                <w:b/>
                <w:color w:val="000000"/>
                <w:sz w:val="16"/>
                <w:szCs w:val="16"/>
              </w:rPr>
              <w:t>Risks</w:t>
            </w:r>
          </w:p>
        </w:tc>
        <w:tc>
          <w:tcPr>
            <w:tcW w:w="2125" w:type="dxa"/>
            <w:shd w:val="clear" w:color="auto" w:fill="FFFF00"/>
          </w:tcPr>
          <w:p w:rsidR="008E52E7" w:rsidRDefault="00DE00C5">
            <w:pPr>
              <w:widowControl w:val="0"/>
              <w:pBdr>
                <w:top w:val="nil"/>
                <w:left w:val="nil"/>
                <w:bottom w:val="nil"/>
                <w:right w:val="nil"/>
                <w:between w:val="nil"/>
              </w:pBdr>
              <w:spacing w:before="92" w:after="0"/>
              <w:ind w:left="114" w:right="110"/>
              <w:jc w:val="center"/>
              <w:rPr>
                <w:rFonts w:ascii="Arial" w:eastAsia="Arial" w:hAnsi="Arial" w:cs="Arial"/>
                <w:b/>
                <w:color w:val="000000"/>
                <w:sz w:val="16"/>
                <w:szCs w:val="16"/>
              </w:rPr>
            </w:pPr>
            <w:r>
              <w:rPr>
                <w:rFonts w:ascii="Arial" w:eastAsia="Arial" w:hAnsi="Arial" w:cs="Arial"/>
                <w:b/>
                <w:color w:val="000000"/>
                <w:sz w:val="16"/>
                <w:szCs w:val="16"/>
              </w:rPr>
              <w:t>Note</w:t>
            </w:r>
          </w:p>
        </w:tc>
      </w:tr>
      <w:tr w:rsidR="008E52E7">
        <w:trPr>
          <w:trHeight w:val="1655"/>
        </w:trPr>
        <w:tc>
          <w:tcPr>
            <w:tcW w:w="1294"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left="139" w:right="127" w:hanging="3"/>
              <w:jc w:val="center"/>
              <w:rPr>
                <w:rFonts w:ascii="Arial" w:eastAsia="Arial" w:hAnsi="Arial" w:cs="Arial"/>
                <w:b/>
                <w:color w:val="000000"/>
                <w:sz w:val="16"/>
                <w:szCs w:val="16"/>
              </w:rPr>
            </w:pPr>
            <w:r>
              <w:rPr>
                <w:rFonts w:ascii="Arial" w:eastAsia="Arial" w:hAnsi="Arial" w:cs="Arial"/>
                <w:b/>
                <w:color w:val="000000"/>
                <w:sz w:val="16"/>
                <w:szCs w:val="16"/>
              </w:rPr>
              <w:t>Other (</w:t>
            </w:r>
            <w:proofErr w:type="spellStart"/>
            <w:r>
              <w:rPr>
                <w:rFonts w:ascii="Arial" w:eastAsia="Arial" w:hAnsi="Arial" w:cs="Arial"/>
                <w:b/>
                <w:color w:val="000000"/>
                <w:sz w:val="16"/>
                <w:szCs w:val="16"/>
              </w:rPr>
              <w:t>agricolture</w:t>
            </w:r>
            <w:proofErr w:type="spellEnd"/>
            <w:r>
              <w:rPr>
                <w:rFonts w:ascii="Arial" w:eastAsia="Arial" w:hAnsi="Arial" w:cs="Arial"/>
                <w:b/>
                <w:color w:val="000000"/>
                <w:sz w:val="16"/>
                <w:szCs w:val="16"/>
              </w:rPr>
              <w:t xml:space="preserve"> and Chemistry) </w:t>
            </w:r>
          </w:p>
        </w:tc>
        <w:tc>
          <w:tcPr>
            <w:tcW w:w="761" w:type="dxa"/>
            <w:vMerge w:val="restart"/>
            <w:shd w:val="clear" w:color="auto" w:fill="92D050"/>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 w:after="0"/>
              <w:rPr>
                <w:rFonts w:ascii="Arial" w:eastAsia="Arial" w:hAnsi="Arial" w:cs="Arial"/>
                <w:b/>
                <w:color w:val="000000"/>
                <w:sz w:val="16"/>
                <w:szCs w:val="16"/>
              </w:rPr>
            </w:pPr>
          </w:p>
          <w:p w:rsidR="008E52E7" w:rsidRDefault="00DE00C5">
            <w:pPr>
              <w:widowControl w:val="0"/>
              <w:pBdr>
                <w:top w:val="nil"/>
                <w:left w:val="nil"/>
                <w:bottom w:val="nil"/>
                <w:right w:val="nil"/>
                <w:between w:val="nil"/>
              </w:pBdr>
              <w:spacing w:before="1" w:after="0"/>
              <w:ind w:left="57" w:right="46"/>
              <w:jc w:val="center"/>
              <w:rPr>
                <w:rFonts w:ascii="Arial MT" w:eastAsia="Arial MT" w:hAnsi="Arial MT" w:cs="Arial MT"/>
                <w:color w:val="000000"/>
                <w:sz w:val="16"/>
                <w:szCs w:val="16"/>
              </w:rPr>
            </w:pPr>
            <w:r>
              <w:rPr>
                <w:rFonts w:ascii="Arial MT" w:eastAsia="Arial MT" w:hAnsi="Arial MT" w:cs="Arial MT"/>
                <w:color w:val="000000"/>
                <w:sz w:val="16"/>
                <w:szCs w:val="16"/>
              </w:rPr>
              <w:t>11</w:t>
            </w:r>
          </w:p>
        </w:tc>
        <w:tc>
          <w:tcPr>
            <w:tcW w:w="1277" w:type="dxa"/>
            <w:vMerge w:val="restart"/>
          </w:tcPr>
          <w:p w:rsidR="008E52E7" w:rsidRDefault="00DE00C5">
            <w:pPr>
              <w:widowControl w:val="0"/>
              <w:pBdr>
                <w:top w:val="nil"/>
                <w:left w:val="nil"/>
                <w:bottom w:val="nil"/>
                <w:right w:val="nil"/>
                <w:between w:val="nil"/>
              </w:pBdr>
              <w:spacing w:after="0" w:line="182" w:lineRule="auto"/>
              <w:ind w:left="73" w:right="58"/>
              <w:jc w:val="center"/>
              <w:rPr>
                <w:rFonts w:ascii="Arial MT" w:eastAsia="Arial MT" w:hAnsi="Arial MT" w:cs="Arial MT"/>
                <w:color w:val="000000"/>
                <w:sz w:val="16"/>
                <w:szCs w:val="16"/>
              </w:rPr>
            </w:pPr>
            <w:r>
              <w:rPr>
                <w:rFonts w:ascii="Arial MT" w:eastAsia="Arial MT" w:hAnsi="Arial MT" w:cs="Arial MT"/>
                <w:color w:val="000000"/>
                <w:sz w:val="16"/>
                <w:szCs w:val="16"/>
              </w:rPr>
              <w:t>To correct the degree of acidity, absorb pollutants and as a filler of fertilizer products (neutralization acidic soils)</w:t>
            </w:r>
          </w:p>
        </w:tc>
        <w:tc>
          <w:tcPr>
            <w:tcW w:w="1558"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16" w:after="0"/>
              <w:ind w:left="301"/>
              <w:rPr>
                <w:rFonts w:ascii="Arial MT" w:eastAsia="Arial MT" w:hAnsi="Arial MT" w:cs="Arial MT"/>
                <w:color w:val="000000"/>
                <w:sz w:val="16"/>
                <w:szCs w:val="16"/>
              </w:rPr>
            </w:pPr>
            <w:r>
              <w:rPr>
                <w:rFonts w:ascii="Arial MT" w:eastAsia="Arial MT" w:hAnsi="Arial MT" w:cs="Arial MT"/>
                <w:color w:val="000000"/>
                <w:sz w:val="16"/>
                <w:szCs w:val="16"/>
              </w:rPr>
              <w:t>Company 2</w:t>
            </w:r>
          </w:p>
        </w:tc>
        <w:tc>
          <w:tcPr>
            <w:tcW w:w="852" w:type="dxa"/>
            <w:vMerge w:val="restart"/>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before="1" w:after="0"/>
              <w:rPr>
                <w:rFonts w:ascii="Arial" w:eastAsia="Arial" w:hAnsi="Arial" w:cs="Arial"/>
                <w:b/>
                <w:color w:val="000000"/>
                <w:sz w:val="16"/>
                <w:szCs w:val="16"/>
              </w:rPr>
            </w:pPr>
          </w:p>
          <w:p w:rsidR="008E52E7" w:rsidRDefault="00DE00C5">
            <w:pPr>
              <w:widowControl w:val="0"/>
              <w:pBdr>
                <w:top w:val="nil"/>
                <w:left w:val="nil"/>
                <w:bottom w:val="nil"/>
                <w:right w:val="nil"/>
                <w:between w:val="nil"/>
              </w:pBdr>
              <w:spacing w:before="1" w:after="0"/>
              <w:ind w:left="9"/>
              <w:jc w:val="center"/>
              <w:rPr>
                <w:rFonts w:ascii="Arial" w:eastAsia="Arial" w:hAnsi="Arial" w:cs="Arial"/>
                <w:b/>
                <w:color w:val="000000"/>
                <w:sz w:val="16"/>
                <w:szCs w:val="16"/>
              </w:rPr>
            </w:pPr>
            <w:r>
              <w:rPr>
                <w:rFonts w:ascii="Arial" w:eastAsia="Arial" w:hAnsi="Arial" w:cs="Arial"/>
                <w:b/>
                <w:color w:val="000000"/>
                <w:sz w:val="16"/>
                <w:szCs w:val="16"/>
              </w:rPr>
              <w:t>1</w:t>
            </w:r>
          </w:p>
        </w:tc>
        <w:tc>
          <w:tcPr>
            <w:tcW w:w="850"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20"/>
                <w:szCs w:val="20"/>
              </w:rPr>
            </w:pPr>
          </w:p>
          <w:p w:rsidR="008E52E7" w:rsidRDefault="00DE00C5">
            <w:pPr>
              <w:widowControl w:val="0"/>
              <w:pBdr>
                <w:top w:val="nil"/>
                <w:left w:val="nil"/>
                <w:bottom w:val="nil"/>
                <w:right w:val="nil"/>
                <w:between w:val="nil"/>
              </w:pBdr>
              <w:spacing w:after="0"/>
              <w:ind w:left="246" w:right="158" w:hanging="65"/>
              <w:rPr>
                <w:rFonts w:ascii="Arial MT" w:eastAsia="Arial MT" w:hAnsi="Arial MT" w:cs="Arial MT"/>
                <w:color w:val="000000"/>
                <w:sz w:val="16"/>
                <w:szCs w:val="16"/>
              </w:rPr>
            </w:pPr>
            <w:r>
              <w:rPr>
                <w:rFonts w:ascii="Arial MT" w:eastAsia="Arial MT" w:hAnsi="Arial MT" w:cs="Arial MT"/>
                <w:color w:val="000000"/>
                <w:sz w:val="16"/>
                <w:szCs w:val="16"/>
              </w:rPr>
              <w:t>Till 1990</w:t>
            </w:r>
          </w:p>
        </w:tc>
        <w:tc>
          <w:tcPr>
            <w:tcW w:w="1419" w:type="dxa"/>
            <w:shd w:val="clear" w:color="auto" w:fill="F1F1F1"/>
          </w:tcPr>
          <w:p w:rsidR="008E52E7" w:rsidRDefault="00DE00C5">
            <w:pPr>
              <w:widowControl w:val="0"/>
              <w:pBdr>
                <w:top w:val="nil"/>
                <w:left w:val="nil"/>
                <w:bottom w:val="nil"/>
                <w:right w:val="nil"/>
                <w:between w:val="nil"/>
              </w:pBdr>
              <w:spacing w:before="139" w:after="0"/>
              <w:ind w:left="80" w:right="69"/>
              <w:jc w:val="center"/>
              <w:rPr>
                <w:rFonts w:ascii="Arial" w:eastAsia="Arial" w:hAnsi="Arial" w:cs="Arial"/>
                <w:b/>
                <w:color w:val="000000"/>
                <w:sz w:val="16"/>
                <w:szCs w:val="16"/>
              </w:rPr>
            </w:pPr>
            <w:r>
              <w:rPr>
                <w:rFonts w:ascii="Arial" w:eastAsia="Arial" w:hAnsi="Arial" w:cs="Arial"/>
                <w:b/>
                <w:color w:val="000000"/>
                <w:sz w:val="16"/>
                <w:szCs w:val="16"/>
              </w:rPr>
              <w:t>Waste recovery; 100% natural silt</w:t>
            </w:r>
            <w:r>
              <w:rPr>
                <w:rFonts w:ascii="Arial" w:eastAsia="Arial" w:hAnsi="Arial" w:cs="Arial"/>
                <w:b/>
                <w:color w:val="000000"/>
                <w:sz w:val="16"/>
                <w:szCs w:val="16"/>
              </w:rPr>
              <w:tab/>
            </w:r>
          </w:p>
          <w:p w:rsidR="008E52E7" w:rsidRDefault="00DE00C5">
            <w:pPr>
              <w:widowControl w:val="0"/>
              <w:pBdr>
                <w:top w:val="nil"/>
                <w:left w:val="nil"/>
                <w:bottom w:val="nil"/>
                <w:right w:val="nil"/>
                <w:between w:val="nil"/>
              </w:pBdr>
              <w:spacing w:before="139" w:after="0"/>
              <w:ind w:left="80" w:right="69"/>
              <w:jc w:val="center"/>
              <w:rPr>
                <w:rFonts w:ascii="Arial" w:eastAsia="Arial" w:hAnsi="Arial" w:cs="Arial"/>
                <w:b/>
                <w:color w:val="000000"/>
                <w:sz w:val="16"/>
                <w:szCs w:val="16"/>
              </w:rPr>
            </w:pPr>
            <w:r>
              <w:rPr>
                <w:rFonts w:ascii="Arial" w:eastAsia="Arial" w:hAnsi="Arial" w:cs="Arial"/>
                <w:b/>
                <w:color w:val="000000"/>
                <w:sz w:val="16"/>
                <w:szCs w:val="16"/>
              </w:rPr>
              <w:tab/>
            </w:r>
          </w:p>
        </w:tc>
        <w:tc>
          <w:tcPr>
            <w:tcW w:w="1417" w:type="dxa"/>
            <w:shd w:val="clear" w:color="auto" w:fill="F1F1F1"/>
          </w:tcPr>
          <w:p w:rsidR="008E52E7" w:rsidRDefault="00DE00C5">
            <w:pPr>
              <w:widowControl w:val="0"/>
              <w:pBdr>
                <w:top w:val="nil"/>
                <w:left w:val="nil"/>
                <w:bottom w:val="nil"/>
                <w:right w:val="nil"/>
                <w:between w:val="nil"/>
              </w:pBdr>
              <w:spacing w:before="139" w:after="0"/>
              <w:ind w:left="80" w:right="69"/>
              <w:jc w:val="center"/>
              <w:rPr>
                <w:rFonts w:ascii="Arial" w:eastAsia="Arial" w:hAnsi="Arial" w:cs="Arial"/>
                <w:b/>
                <w:color w:val="000000"/>
                <w:sz w:val="16"/>
                <w:szCs w:val="16"/>
              </w:rPr>
            </w:pPr>
            <w:r>
              <w:rPr>
                <w:rFonts w:ascii="Arial" w:eastAsia="Arial" w:hAnsi="Arial" w:cs="Arial"/>
                <w:b/>
                <w:color w:val="000000"/>
                <w:sz w:val="16"/>
                <w:szCs w:val="16"/>
              </w:rPr>
              <w:t>Filter press silt difficult to disperse on land; lack of in-house laboratory</w:t>
            </w:r>
          </w:p>
          <w:p w:rsidR="008E52E7" w:rsidRDefault="00DE00C5">
            <w:pPr>
              <w:widowControl w:val="0"/>
              <w:pBdr>
                <w:top w:val="nil"/>
                <w:left w:val="nil"/>
                <w:bottom w:val="nil"/>
                <w:right w:val="nil"/>
                <w:between w:val="nil"/>
              </w:pBdr>
              <w:spacing w:after="0" w:line="182" w:lineRule="auto"/>
              <w:ind w:left="72" w:right="68"/>
              <w:jc w:val="center"/>
              <w:rPr>
                <w:rFonts w:ascii="Arial MT" w:eastAsia="Arial MT" w:hAnsi="Arial MT" w:cs="Arial MT"/>
                <w:color w:val="000000"/>
                <w:sz w:val="16"/>
                <w:szCs w:val="16"/>
              </w:rPr>
            </w:pPr>
            <w:r>
              <w:rPr>
                <w:rFonts w:ascii="Arial" w:eastAsia="Arial" w:hAnsi="Arial" w:cs="Arial"/>
                <w:b/>
                <w:color w:val="000000"/>
                <w:sz w:val="16"/>
                <w:szCs w:val="16"/>
              </w:rPr>
              <w:t>for chemical-physical analysis</w:t>
            </w:r>
          </w:p>
        </w:tc>
        <w:tc>
          <w:tcPr>
            <w:tcW w:w="1136"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after="0"/>
              <w:ind w:left="221" w:right="65" w:hanging="132"/>
              <w:rPr>
                <w:rFonts w:ascii="Arial MT" w:eastAsia="Arial MT" w:hAnsi="Arial MT" w:cs="Arial MT"/>
                <w:color w:val="000000"/>
                <w:sz w:val="16"/>
                <w:szCs w:val="16"/>
              </w:rPr>
            </w:pPr>
            <w:r>
              <w:rPr>
                <w:rFonts w:ascii="Arial MT" w:eastAsia="Arial MT" w:hAnsi="Arial MT" w:cs="Arial MT"/>
                <w:color w:val="000000"/>
                <w:sz w:val="16"/>
                <w:szCs w:val="16"/>
              </w:rPr>
              <w:t>Natural" soil conditioner"</w:t>
            </w:r>
          </w:p>
        </w:tc>
        <w:tc>
          <w:tcPr>
            <w:tcW w:w="1703"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39" w:after="0"/>
              <w:ind w:left="47" w:right="48"/>
              <w:jc w:val="center"/>
              <w:rPr>
                <w:rFonts w:ascii="Arial" w:eastAsia="Arial" w:hAnsi="Arial" w:cs="Arial"/>
                <w:b/>
                <w:color w:val="000000"/>
                <w:sz w:val="16"/>
                <w:szCs w:val="16"/>
              </w:rPr>
            </w:pPr>
            <w:r>
              <w:rPr>
                <w:rFonts w:ascii="Arial" w:eastAsia="Arial" w:hAnsi="Arial" w:cs="Arial"/>
                <w:b/>
                <w:color w:val="000000"/>
                <w:sz w:val="16"/>
                <w:szCs w:val="16"/>
              </w:rPr>
              <w:t>Restrictive standards; no knowledge of requirements</w:t>
            </w:r>
            <w:r>
              <w:rPr>
                <w:rFonts w:ascii="Arial" w:eastAsia="Arial" w:hAnsi="Arial" w:cs="Arial"/>
                <w:b/>
                <w:color w:val="000000"/>
                <w:sz w:val="16"/>
                <w:szCs w:val="16"/>
              </w:rPr>
              <w:tab/>
            </w:r>
          </w:p>
        </w:tc>
        <w:tc>
          <w:tcPr>
            <w:tcW w:w="2125" w:type="dxa"/>
            <w:shd w:val="clear" w:color="auto" w:fill="F1F1F1"/>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39" w:after="0"/>
              <w:ind w:left="113" w:right="110"/>
              <w:jc w:val="center"/>
              <w:rPr>
                <w:rFonts w:ascii="Arial MT" w:eastAsia="Arial MT" w:hAnsi="Arial MT" w:cs="Arial MT"/>
                <w:color w:val="000000"/>
                <w:sz w:val="16"/>
                <w:szCs w:val="16"/>
              </w:rPr>
            </w:pPr>
            <w:r>
              <w:rPr>
                <w:rFonts w:ascii="Arial MT" w:eastAsia="Arial MT" w:hAnsi="Arial MT" w:cs="Arial MT"/>
                <w:color w:val="000000"/>
                <w:sz w:val="16"/>
                <w:szCs w:val="16"/>
              </w:rPr>
              <w:t>Practice in use when they had settling tanks</w:t>
            </w:r>
          </w:p>
        </w:tc>
      </w:tr>
      <w:tr w:rsidR="008E52E7">
        <w:trPr>
          <w:trHeight w:val="541"/>
        </w:trPr>
        <w:tc>
          <w:tcPr>
            <w:tcW w:w="1294"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761" w:type="dxa"/>
            <w:vMerge/>
            <w:shd w:val="clear" w:color="auto" w:fill="92D050"/>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277"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1558"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852" w:type="dxa"/>
            <w:vMerge/>
            <w:shd w:val="clear" w:color="auto" w:fill="F1F1F1"/>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850"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9"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7"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136"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703"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2125" w:type="dxa"/>
            <w:shd w:val="clear" w:color="auto" w:fill="F1F1F1"/>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r>
      <w:tr w:rsidR="008E52E7">
        <w:trPr>
          <w:trHeight w:val="170"/>
        </w:trPr>
        <w:tc>
          <w:tcPr>
            <w:tcW w:w="1294"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761" w:type="dxa"/>
            <w:vMerge w:val="restart"/>
          </w:tcPr>
          <w:p w:rsidR="008E52E7" w:rsidRDefault="008E52E7">
            <w:pPr>
              <w:widowControl w:val="0"/>
              <w:pBdr>
                <w:top w:val="nil"/>
                <w:left w:val="nil"/>
                <w:bottom w:val="nil"/>
                <w:right w:val="nil"/>
                <w:between w:val="nil"/>
              </w:pBdr>
              <w:spacing w:after="0"/>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61" w:after="0"/>
              <w:ind w:left="57" w:right="46"/>
              <w:jc w:val="center"/>
              <w:rPr>
                <w:rFonts w:ascii="Arial MT" w:eastAsia="Arial MT" w:hAnsi="Arial MT" w:cs="Arial MT"/>
                <w:color w:val="000000"/>
                <w:sz w:val="16"/>
                <w:szCs w:val="16"/>
              </w:rPr>
            </w:pPr>
            <w:r>
              <w:rPr>
                <w:rFonts w:ascii="Arial MT" w:eastAsia="Arial MT" w:hAnsi="Arial MT" w:cs="Arial MT"/>
                <w:color w:val="000000"/>
                <w:sz w:val="16"/>
                <w:szCs w:val="16"/>
              </w:rPr>
              <w:t>12</w:t>
            </w:r>
          </w:p>
        </w:tc>
        <w:tc>
          <w:tcPr>
            <w:tcW w:w="1277" w:type="dxa"/>
            <w:vMerge w:val="restart"/>
          </w:tcPr>
          <w:p w:rsidR="008E52E7" w:rsidRDefault="00DE00C5">
            <w:pPr>
              <w:widowControl w:val="0"/>
              <w:pBdr>
                <w:top w:val="nil"/>
                <w:left w:val="nil"/>
                <w:bottom w:val="nil"/>
                <w:right w:val="nil"/>
                <w:between w:val="nil"/>
              </w:pBdr>
              <w:spacing w:after="0" w:line="184" w:lineRule="auto"/>
              <w:ind w:left="107" w:right="92"/>
              <w:jc w:val="center"/>
              <w:rPr>
                <w:rFonts w:ascii="Arial MT" w:eastAsia="Arial MT" w:hAnsi="Arial MT" w:cs="Arial MT"/>
                <w:color w:val="000000"/>
                <w:sz w:val="16"/>
                <w:szCs w:val="16"/>
              </w:rPr>
            </w:pPr>
            <w:r>
              <w:rPr>
                <w:rFonts w:ascii="Arial MT" w:eastAsia="Arial MT" w:hAnsi="Arial MT" w:cs="Arial MT"/>
                <w:color w:val="000000"/>
                <w:sz w:val="16"/>
                <w:szCs w:val="16"/>
              </w:rPr>
              <w:t>Chemical industry (reagent or</w:t>
            </w:r>
          </w:p>
          <w:p w:rsidR="008E52E7" w:rsidRDefault="00DE00C5">
            <w:pPr>
              <w:widowControl w:val="0"/>
              <w:pBdr>
                <w:top w:val="nil"/>
                <w:left w:val="nil"/>
                <w:bottom w:val="nil"/>
                <w:right w:val="nil"/>
                <w:between w:val="nil"/>
              </w:pBdr>
              <w:spacing w:after="0" w:line="184" w:lineRule="auto"/>
              <w:ind w:left="107" w:right="92"/>
              <w:jc w:val="center"/>
              <w:rPr>
                <w:rFonts w:ascii="Arial MT" w:eastAsia="Arial MT" w:hAnsi="Arial MT" w:cs="Arial MT"/>
                <w:color w:val="000000"/>
                <w:sz w:val="16"/>
                <w:szCs w:val="16"/>
              </w:rPr>
            </w:pPr>
            <w:r>
              <w:rPr>
                <w:rFonts w:ascii="Arial MT" w:eastAsia="Arial MT" w:hAnsi="Arial MT" w:cs="Arial MT"/>
                <w:color w:val="000000"/>
                <w:sz w:val="16"/>
                <w:szCs w:val="16"/>
              </w:rPr>
              <w:t>filler)</w:t>
            </w:r>
          </w:p>
        </w:tc>
        <w:tc>
          <w:tcPr>
            <w:tcW w:w="1558"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852" w:type="dxa"/>
            <w:vMerge w:val="restart"/>
          </w:tcPr>
          <w:p w:rsidR="008E52E7" w:rsidRDefault="008E52E7">
            <w:pPr>
              <w:widowControl w:val="0"/>
              <w:pBdr>
                <w:top w:val="nil"/>
                <w:left w:val="nil"/>
                <w:bottom w:val="nil"/>
                <w:right w:val="nil"/>
                <w:between w:val="nil"/>
              </w:pBdr>
              <w:spacing w:after="0"/>
              <w:jc w:val="center"/>
              <w:rPr>
                <w:rFonts w:ascii="Arial" w:eastAsia="Arial" w:hAnsi="Arial" w:cs="Arial"/>
                <w:b/>
                <w:color w:val="000000"/>
                <w:sz w:val="18"/>
                <w:szCs w:val="18"/>
              </w:rPr>
            </w:pPr>
          </w:p>
          <w:p w:rsidR="008E52E7" w:rsidRDefault="00DE00C5">
            <w:pPr>
              <w:widowControl w:val="0"/>
              <w:pBdr>
                <w:top w:val="nil"/>
                <w:left w:val="nil"/>
                <w:bottom w:val="nil"/>
                <w:right w:val="nil"/>
                <w:between w:val="nil"/>
              </w:pBdr>
              <w:spacing w:before="161" w:after="0"/>
              <w:ind w:left="9"/>
              <w:jc w:val="center"/>
              <w:rPr>
                <w:rFonts w:ascii="Arial" w:eastAsia="Arial" w:hAnsi="Arial" w:cs="Arial"/>
                <w:b/>
                <w:color w:val="000000"/>
                <w:sz w:val="16"/>
                <w:szCs w:val="16"/>
              </w:rPr>
            </w:pPr>
            <w:r>
              <w:rPr>
                <w:rFonts w:ascii="Arial" w:eastAsia="Arial" w:hAnsi="Arial" w:cs="Arial"/>
                <w:b/>
                <w:color w:val="000000"/>
                <w:sz w:val="16"/>
                <w:szCs w:val="16"/>
              </w:rPr>
              <w:t>0</w:t>
            </w:r>
          </w:p>
        </w:tc>
        <w:tc>
          <w:tcPr>
            <w:tcW w:w="850"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9"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417"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136"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1703"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c>
          <w:tcPr>
            <w:tcW w:w="2125"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0"/>
                <w:szCs w:val="10"/>
              </w:rPr>
            </w:pPr>
          </w:p>
        </w:tc>
      </w:tr>
      <w:tr w:rsidR="008E52E7">
        <w:trPr>
          <w:trHeight w:val="741"/>
        </w:trPr>
        <w:tc>
          <w:tcPr>
            <w:tcW w:w="1294"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761"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277" w:type="dxa"/>
            <w:vMerge/>
          </w:tcPr>
          <w:p w:rsidR="008E52E7" w:rsidRDefault="008E52E7">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0"/>
                <w:szCs w:val="10"/>
              </w:rPr>
            </w:pPr>
          </w:p>
        </w:tc>
        <w:tc>
          <w:tcPr>
            <w:tcW w:w="1558" w:type="dxa"/>
          </w:tcPr>
          <w:p w:rsidR="008E52E7" w:rsidRDefault="008E52E7">
            <w:pPr>
              <w:widowControl w:val="0"/>
              <w:pBdr>
                <w:top w:val="nil"/>
                <w:left w:val="nil"/>
                <w:bottom w:val="nil"/>
                <w:right w:val="nil"/>
                <w:between w:val="nil"/>
              </w:pBdr>
              <w:spacing w:before="4" w:after="0"/>
              <w:rPr>
                <w:rFonts w:ascii="Arial" w:eastAsia="Arial" w:hAnsi="Arial" w:cs="Arial"/>
                <w:b/>
                <w:color w:val="000000"/>
                <w:sz w:val="16"/>
                <w:szCs w:val="16"/>
              </w:rPr>
            </w:pPr>
          </w:p>
          <w:p w:rsidR="008E52E7" w:rsidRDefault="00DE00C5">
            <w:pPr>
              <w:widowControl w:val="0"/>
              <w:pBdr>
                <w:top w:val="nil"/>
                <w:left w:val="nil"/>
                <w:bottom w:val="nil"/>
                <w:right w:val="nil"/>
                <w:between w:val="nil"/>
              </w:pBdr>
              <w:spacing w:after="0"/>
              <w:ind w:left="373" w:right="66" w:hanging="281"/>
              <w:rPr>
                <w:rFonts w:ascii="Arial MT" w:eastAsia="Arial MT" w:hAnsi="Arial MT" w:cs="Arial MT"/>
                <w:color w:val="000000"/>
                <w:sz w:val="16"/>
                <w:szCs w:val="16"/>
              </w:rPr>
            </w:pPr>
            <w:r>
              <w:rPr>
                <w:rFonts w:ascii="Arial MT" w:eastAsia="Arial MT" w:hAnsi="Arial MT" w:cs="Arial MT"/>
                <w:color w:val="000000"/>
                <w:sz w:val="16"/>
                <w:szCs w:val="16"/>
              </w:rPr>
              <w:t>Company 1</w:t>
            </w:r>
          </w:p>
        </w:tc>
        <w:tc>
          <w:tcPr>
            <w:tcW w:w="852" w:type="dxa"/>
            <w:vMerge/>
          </w:tcPr>
          <w:p w:rsidR="008E52E7" w:rsidRDefault="008E52E7">
            <w:pPr>
              <w:widowControl w:val="0"/>
              <w:pBdr>
                <w:top w:val="nil"/>
                <w:left w:val="nil"/>
                <w:bottom w:val="nil"/>
                <w:right w:val="nil"/>
                <w:between w:val="nil"/>
              </w:pBdr>
              <w:spacing w:after="0" w:line="276" w:lineRule="auto"/>
              <w:rPr>
                <w:rFonts w:ascii="Arial MT" w:eastAsia="Arial MT" w:hAnsi="Arial MT" w:cs="Arial MT"/>
                <w:color w:val="000000"/>
                <w:sz w:val="16"/>
                <w:szCs w:val="16"/>
              </w:rPr>
            </w:pPr>
          </w:p>
        </w:tc>
        <w:tc>
          <w:tcPr>
            <w:tcW w:w="850"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9"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417"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136"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1703"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6"/>
                <w:szCs w:val="16"/>
              </w:rPr>
            </w:pPr>
          </w:p>
        </w:tc>
        <w:tc>
          <w:tcPr>
            <w:tcW w:w="2125" w:type="dxa"/>
          </w:tcPr>
          <w:p w:rsidR="008E52E7" w:rsidRDefault="008E52E7">
            <w:pPr>
              <w:widowControl w:val="0"/>
              <w:pBdr>
                <w:top w:val="nil"/>
                <w:left w:val="nil"/>
                <w:bottom w:val="nil"/>
                <w:right w:val="nil"/>
                <w:between w:val="nil"/>
              </w:pBdr>
              <w:spacing w:before="3" w:after="0"/>
              <w:rPr>
                <w:rFonts w:ascii="Arial" w:eastAsia="Arial" w:hAnsi="Arial" w:cs="Arial"/>
                <w:b/>
                <w:color w:val="000000"/>
              </w:rPr>
            </w:pPr>
          </w:p>
          <w:p w:rsidR="008E52E7" w:rsidRDefault="00DE00C5">
            <w:pPr>
              <w:widowControl w:val="0"/>
              <w:pBdr>
                <w:top w:val="nil"/>
                <w:left w:val="nil"/>
                <w:bottom w:val="nil"/>
                <w:right w:val="nil"/>
                <w:between w:val="nil"/>
              </w:pBdr>
              <w:spacing w:after="0"/>
              <w:ind w:left="116" w:right="110"/>
              <w:jc w:val="center"/>
              <w:rPr>
                <w:rFonts w:ascii="Arial MT" w:eastAsia="Arial MT" w:hAnsi="Arial MT" w:cs="Arial MT"/>
                <w:color w:val="000000"/>
                <w:sz w:val="16"/>
                <w:szCs w:val="16"/>
              </w:rPr>
            </w:pPr>
            <w:r>
              <w:rPr>
                <w:rFonts w:ascii="Arial MT" w:eastAsia="Arial MT" w:hAnsi="Arial MT" w:cs="Arial MT"/>
                <w:color w:val="000000"/>
                <w:sz w:val="16"/>
                <w:szCs w:val="16"/>
              </w:rPr>
              <w:t>See Previous section</w:t>
            </w:r>
          </w:p>
        </w:tc>
      </w:tr>
      <w:tr w:rsidR="008E52E7">
        <w:trPr>
          <w:trHeight w:val="780"/>
        </w:trPr>
        <w:tc>
          <w:tcPr>
            <w:tcW w:w="1294"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2"/>
                <w:szCs w:val="12"/>
              </w:rPr>
            </w:pPr>
          </w:p>
        </w:tc>
        <w:tc>
          <w:tcPr>
            <w:tcW w:w="761"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2"/>
                <w:szCs w:val="12"/>
              </w:rPr>
            </w:pPr>
          </w:p>
        </w:tc>
        <w:tc>
          <w:tcPr>
            <w:tcW w:w="1277"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2"/>
                <w:szCs w:val="12"/>
              </w:rPr>
            </w:pPr>
          </w:p>
        </w:tc>
        <w:tc>
          <w:tcPr>
            <w:tcW w:w="1558"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2"/>
                <w:szCs w:val="12"/>
              </w:rPr>
            </w:pPr>
          </w:p>
        </w:tc>
        <w:tc>
          <w:tcPr>
            <w:tcW w:w="852" w:type="dxa"/>
            <w:shd w:val="clear" w:color="auto" w:fill="FFFF00"/>
          </w:tcPr>
          <w:p w:rsidR="008E52E7" w:rsidRDefault="008E52E7">
            <w:pPr>
              <w:widowControl w:val="0"/>
              <w:pBdr>
                <w:top w:val="nil"/>
                <w:left w:val="nil"/>
                <w:bottom w:val="nil"/>
                <w:right w:val="nil"/>
                <w:between w:val="nil"/>
              </w:pBdr>
              <w:spacing w:before="1" w:after="0" w:line="163" w:lineRule="auto"/>
              <w:ind w:left="9"/>
              <w:jc w:val="center"/>
              <w:rPr>
                <w:rFonts w:ascii="Arial" w:eastAsia="Arial" w:hAnsi="Arial" w:cs="Arial"/>
                <w:b/>
                <w:color w:val="000000"/>
                <w:sz w:val="16"/>
                <w:szCs w:val="16"/>
              </w:rPr>
            </w:pPr>
          </w:p>
          <w:p w:rsidR="008E52E7" w:rsidRDefault="008E52E7">
            <w:pPr>
              <w:widowControl w:val="0"/>
              <w:pBdr>
                <w:top w:val="nil"/>
                <w:left w:val="nil"/>
                <w:bottom w:val="nil"/>
                <w:right w:val="nil"/>
                <w:between w:val="nil"/>
              </w:pBdr>
              <w:spacing w:before="1" w:after="0" w:line="163" w:lineRule="auto"/>
              <w:ind w:left="9"/>
              <w:jc w:val="center"/>
              <w:rPr>
                <w:rFonts w:ascii="Arial" w:eastAsia="Arial" w:hAnsi="Arial" w:cs="Arial"/>
                <w:b/>
                <w:color w:val="000000"/>
                <w:sz w:val="16"/>
                <w:szCs w:val="16"/>
              </w:rPr>
            </w:pPr>
          </w:p>
          <w:p w:rsidR="008E52E7" w:rsidRDefault="00DE00C5">
            <w:pPr>
              <w:widowControl w:val="0"/>
              <w:pBdr>
                <w:top w:val="nil"/>
                <w:left w:val="nil"/>
                <w:bottom w:val="nil"/>
                <w:right w:val="nil"/>
                <w:between w:val="nil"/>
              </w:pBdr>
              <w:spacing w:before="1" w:after="0" w:line="163" w:lineRule="auto"/>
              <w:ind w:left="9"/>
              <w:jc w:val="center"/>
              <w:rPr>
                <w:rFonts w:ascii="Arial" w:eastAsia="Arial" w:hAnsi="Arial" w:cs="Arial"/>
                <w:b/>
                <w:color w:val="000000"/>
                <w:sz w:val="16"/>
                <w:szCs w:val="16"/>
              </w:rPr>
            </w:pPr>
            <w:r>
              <w:rPr>
                <w:rFonts w:ascii="Arial" w:eastAsia="Arial" w:hAnsi="Arial" w:cs="Arial"/>
                <w:b/>
                <w:color w:val="000000"/>
                <w:sz w:val="16"/>
                <w:szCs w:val="16"/>
              </w:rPr>
              <w:t>7</w:t>
            </w:r>
          </w:p>
        </w:tc>
        <w:tc>
          <w:tcPr>
            <w:tcW w:w="850"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2"/>
                <w:szCs w:val="12"/>
              </w:rPr>
            </w:pPr>
          </w:p>
        </w:tc>
        <w:tc>
          <w:tcPr>
            <w:tcW w:w="1419"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2"/>
                <w:szCs w:val="12"/>
              </w:rPr>
            </w:pPr>
          </w:p>
        </w:tc>
        <w:tc>
          <w:tcPr>
            <w:tcW w:w="1417"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2"/>
                <w:szCs w:val="12"/>
              </w:rPr>
            </w:pPr>
          </w:p>
        </w:tc>
        <w:tc>
          <w:tcPr>
            <w:tcW w:w="1136"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2"/>
                <w:szCs w:val="12"/>
              </w:rPr>
            </w:pPr>
          </w:p>
        </w:tc>
        <w:tc>
          <w:tcPr>
            <w:tcW w:w="1703"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2"/>
                <w:szCs w:val="12"/>
              </w:rPr>
            </w:pPr>
          </w:p>
        </w:tc>
        <w:tc>
          <w:tcPr>
            <w:tcW w:w="2125" w:type="dxa"/>
          </w:tcPr>
          <w:p w:rsidR="008E52E7" w:rsidRDefault="008E52E7">
            <w:pPr>
              <w:widowControl w:val="0"/>
              <w:pBdr>
                <w:top w:val="nil"/>
                <w:left w:val="nil"/>
                <w:bottom w:val="nil"/>
                <w:right w:val="nil"/>
                <w:between w:val="nil"/>
              </w:pBdr>
              <w:spacing w:after="0"/>
              <w:rPr>
                <w:rFonts w:ascii="Times New Roman" w:eastAsia="Times New Roman" w:hAnsi="Times New Roman" w:cs="Times New Roman"/>
                <w:color w:val="000000"/>
                <w:sz w:val="12"/>
                <w:szCs w:val="12"/>
              </w:rPr>
            </w:pPr>
          </w:p>
        </w:tc>
      </w:tr>
    </w:tbl>
    <w:p w:rsidR="008E52E7" w:rsidRDefault="008E52E7"/>
    <w:p w:rsidR="008E52E7" w:rsidRDefault="008E52E7">
      <w:pPr>
        <w:spacing w:before="240" w:after="240"/>
        <w:jc w:val="both"/>
        <w:rPr>
          <w:shd w:val="clear" w:color="auto" w:fill="FCFCFC"/>
        </w:rPr>
      </w:pPr>
    </w:p>
    <w:p w:rsidR="008E52E7" w:rsidRDefault="008E52E7">
      <w:pPr>
        <w:spacing w:before="240" w:after="240"/>
        <w:jc w:val="both"/>
        <w:rPr>
          <w:shd w:val="clear" w:color="auto" w:fill="FCFCFC"/>
        </w:rPr>
      </w:pPr>
    </w:p>
    <w:sectPr w:rsidR="008E52E7">
      <w:pgSz w:w="16838" w:h="11906" w:orient="landscape"/>
      <w:pgMar w:top="1418" w:right="1843" w:bottom="1418" w:left="1418"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08EC" w:rsidRDefault="00DE00C5">
      <w:pPr>
        <w:spacing w:after="0"/>
      </w:pPr>
      <w:r>
        <w:separator/>
      </w:r>
    </w:p>
  </w:endnote>
  <w:endnote w:type="continuationSeparator" w:id="0">
    <w:p w:rsidR="001D08EC" w:rsidRDefault="00DE00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Sans">
    <w:panose1 w:val="00000000000000000000"/>
    <w:charset w:val="00"/>
    <w:family w:val="roman"/>
    <w:notTrueType/>
    <w:pitch w:val="default"/>
  </w:font>
  <w:font w:name="Times">
    <w:panose1 w:val="02020603050405020304"/>
    <w:charset w:val="00"/>
    <w:family w:val="roman"/>
    <w:notTrueType/>
    <w:pitch w:val="default"/>
  </w:font>
  <w:font w:name="roman f">
    <w:panose1 w:val="00000000000000000000"/>
    <w:charset w:val="00"/>
    <w:family w:val="roman"/>
    <w:notTrueType/>
    <w:pitch w:val="default"/>
  </w:font>
  <w:font w:name="Adobe Garamond Pro">
    <w:panose1 w:val="00000000000000000000"/>
    <w:charset w:val="00"/>
    <w:family w:val="roman"/>
    <w:notTrueType/>
    <w:pitch w:val="default"/>
  </w:font>
  <w:font w:name="Univers Com 45 Light">
    <w:panose1 w:val="00000000000000000000"/>
    <w:charset w:val="00"/>
    <w:family w:val="roman"/>
    <w:notTrueType/>
    <w:pitch w:val="default"/>
  </w:font>
  <w:font w:name="Myriad Pro">
    <w:panose1 w:val="00000000000000000000"/>
    <w:charset w:val="00"/>
    <w:family w:val="roman"/>
    <w:notTrueType/>
    <w:pitch w:val="default"/>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2E7" w:rsidRDefault="00DE00C5">
    <w:pPr>
      <w:pBdr>
        <w:top w:val="nil"/>
        <w:left w:val="nil"/>
        <w:bottom w:val="nil"/>
        <w:right w:val="nil"/>
        <w:between w:val="nil"/>
      </w:pBdr>
      <w:tabs>
        <w:tab w:val="center" w:pos="4536"/>
        <w:tab w:val="right" w:pos="9072"/>
      </w:tabs>
      <w:spacing w:after="0"/>
    </w:pPr>
    <w:r>
      <w:rPr>
        <w:noProof/>
      </w:rPr>
      <w:drawing>
        <wp:inline distT="0" distB="0" distL="0" distR="0">
          <wp:extent cx="1105218" cy="352927"/>
          <wp:effectExtent l="0" t="0" r="0" b="0"/>
          <wp:docPr id="31804" name="image5.jpg" descr="logoUNIUD-2"/>
          <wp:cNvGraphicFramePr/>
          <a:graphic xmlns:a="http://schemas.openxmlformats.org/drawingml/2006/main">
            <a:graphicData uri="http://schemas.openxmlformats.org/drawingml/2006/picture">
              <pic:pic xmlns:pic="http://schemas.openxmlformats.org/drawingml/2006/picture">
                <pic:nvPicPr>
                  <pic:cNvPr id="0" name="image5.jpg" descr="logoUNIUD-2"/>
                  <pic:cNvPicPr preferRelativeResize="0"/>
                </pic:nvPicPr>
                <pic:blipFill>
                  <a:blip r:embed="rId1"/>
                  <a:srcRect/>
                  <a:stretch>
                    <a:fillRect/>
                  </a:stretch>
                </pic:blipFill>
                <pic:spPr>
                  <a:xfrm>
                    <a:off x="0" y="0"/>
                    <a:ext cx="1105218" cy="352927"/>
                  </a:xfrm>
                  <a:prstGeom prst="rect">
                    <a:avLst/>
                  </a:prstGeom>
                  <a:ln/>
                </pic:spPr>
              </pic:pic>
            </a:graphicData>
          </a:graphic>
        </wp:inline>
      </w:drawing>
    </w:r>
    <w:r>
      <w:t xml:space="preserve">  </w:t>
    </w:r>
    <w:r>
      <w:rPr>
        <w:noProof/>
      </w:rPr>
      <w:drawing>
        <wp:inline distT="0" distB="0" distL="0" distR="0">
          <wp:extent cx="801234" cy="365781"/>
          <wp:effectExtent l="0" t="0" r="0" b="0"/>
          <wp:docPr id="31803" name="image4.png" descr="padua"/>
          <wp:cNvGraphicFramePr/>
          <a:graphic xmlns:a="http://schemas.openxmlformats.org/drawingml/2006/main">
            <a:graphicData uri="http://schemas.openxmlformats.org/drawingml/2006/picture">
              <pic:pic xmlns:pic="http://schemas.openxmlformats.org/drawingml/2006/picture">
                <pic:nvPicPr>
                  <pic:cNvPr id="0" name="image4.png" descr="padua"/>
                  <pic:cNvPicPr preferRelativeResize="0"/>
                </pic:nvPicPr>
                <pic:blipFill>
                  <a:blip r:embed="rId2"/>
                  <a:srcRect/>
                  <a:stretch>
                    <a:fillRect/>
                  </a:stretch>
                </pic:blipFill>
                <pic:spPr>
                  <a:xfrm>
                    <a:off x="0" y="0"/>
                    <a:ext cx="801234" cy="365781"/>
                  </a:xfrm>
                  <a:prstGeom prst="rect">
                    <a:avLst/>
                  </a:prstGeom>
                  <a:ln/>
                </pic:spPr>
              </pic:pic>
            </a:graphicData>
          </a:graphic>
        </wp:inline>
      </w:drawing>
    </w:r>
    <w:r>
      <w:t xml:space="preserve">  </w:t>
    </w:r>
    <w:r>
      <w:rPr>
        <w:noProof/>
      </w:rPr>
      <w:drawing>
        <wp:inline distT="0" distB="0" distL="0" distR="0">
          <wp:extent cx="1190942" cy="359034"/>
          <wp:effectExtent l="0" t="0" r="0" b="0"/>
          <wp:docPr id="31806" name="image6.jpg" descr="Logo 4C"/>
          <wp:cNvGraphicFramePr/>
          <a:graphic xmlns:a="http://schemas.openxmlformats.org/drawingml/2006/main">
            <a:graphicData uri="http://schemas.openxmlformats.org/drawingml/2006/picture">
              <pic:pic xmlns:pic="http://schemas.openxmlformats.org/drawingml/2006/picture">
                <pic:nvPicPr>
                  <pic:cNvPr id="0" name="image6.jpg" descr="Logo 4C"/>
                  <pic:cNvPicPr preferRelativeResize="0"/>
                </pic:nvPicPr>
                <pic:blipFill>
                  <a:blip r:embed="rId3"/>
                  <a:srcRect l="10908" t="24359" r="10884" b="24976"/>
                  <a:stretch>
                    <a:fillRect/>
                  </a:stretch>
                </pic:blipFill>
                <pic:spPr>
                  <a:xfrm>
                    <a:off x="0" y="0"/>
                    <a:ext cx="1190942" cy="359034"/>
                  </a:xfrm>
                  <a:prstGeom prst="rect">
                    <a:avLst/>
                  </a:prstGeom>
                  <a:ln/>
                </pic:spPr>
              </pic:pic>
            </a:graphicData>
          </a:graphic>
        </wp:inline>
      </w:drawing>
    </w:r>
    <w:r>
      <w:t xml:space="preserve">   </w:t>
    </w:r>
    <w:r>
      <w:rPr>
        <w:noProof/>
      </w:rPr>
      <w:drawing>
        <wp:inline distT="0" distB="0" distL="0" distR="0">
          <wp:extent cx="938070" cy="376551"/>
          <wp:effectExtent l="0" t="0" r="0" b="0"/>
          <wp:docPr id="31805" name="image2.png" descr="confartigianato vicenza"/>
          <wp:cNvGraphicFramePr/>
          <a:graphic xmlns:a="http://schemas.openxmlformats.org/drawingml/2006/main">
            <a:graphicData uri="http://schemas.openxmlformats.org/drawingml/2006/picture">
              <pic:pic xmlns:pic="http://schemas.openxmlformats.org/drawingml/2006/picture">
                <pic:nvPicPr>
                  <pic:cNvPr id="0" name="image2.png" descr="confartigianato vicenza"/>
                  <pic:cNvPicPr preferRelativeResize="0"/>
                </pic:nvPicPr>
                <pic:blipFill>
                  <a:blip r:embed="rId4"/>
                  <a:srcRect/>
                  <a:stretch>
                    <a:fillRect/>
                  </a:stretch>
                </pic:blipFill>
                <pic:spPr>
                  <a:xfrm>
                    <a:off x="0" y="0"/>
                    <a:ext cx="938070" cy="376551"/>
                  </a:xfrm>
                  <a:prstGeom prst="rect">
                    <a:avLst/>
                  </a:prstGeom>
                  <a:ln/>
                </pic:spPr>
              </pic:pic>
            </a:graphicData>
          </a:graphic>
        </wp:inline>
      </w:drawing>
    </w:r>
    <w:r>
      <w:t xml:space="preserve">   </w:t>
    </w:r>
    <w:r>
      <w:rPr>
        <w:noProof/>
      </w:rPr>
      <w:drawing>
        <wp:inline distT="0" distB="0" distL="0" distR="0">
          <wp:extent cx="1038543" cy="322908"/>
          <wp:effectExtent l="0" t="0" r="0" b="0"/>
          <wp:docPr id="31807" name="image3.jpg" descr="ECO"/>
          <wp:cNvGraphicFramePr/>
          <a:graphic xmlns:a="http://schemas.openxmlformats.org/drawingml/2006/main">
            <a:graphicData uri="http://schemas.openxmlformats.org/drawingml/2006/picture">
              <pic:pic xmlns:pic="http://schemas.openxmlformats.org/drawingml/2006/picture">
                <pic:nvPicPr>
                  <pic:cNvPr id="0" name="image3.jpg" descr="ECO"/>
                  <pic:cNvPicPr preferRelativeResize="0"/>
                </pic:nvPicPr>
                <pic:blipFill>
                  <a:blip r:embed="rId5"/>
                  <a:srcRect/>
                  <a:stretch>
                    <a:fillRect/>
                  </a:stretch>
                </pic:blipFill>
                <pic:spPr>
                  <a:xfrm>
                    <a:off x="0" y="0"/>
                    <a:ext cx="1038543" cy="322908"/>
                  </a:xfrm>
                  <a:prstGeom prst="rect">
                    <a:avLst/>
                  </a:prstGeom>
                  <a:ln/>
                </pic:spPr>
              </pic:pic>
            </a:graphicData>
          </a:graphic>
        </wp:inline>
      </w:drawing>
    </w:r>
    <w:r>
      <w:rPr>
        <w:noProof/>
      </w:rPr>
      <w:drawing>
        <wp:anchor distT="0" distB="0" distL="114300" distR="114300" simplePos="0" relativeHeight="251659264" behindDoc="0" locked="0" layoutInCell="1" hidden="0" allowOverlap="1">
          <wp:simplePos x="0" y="0"/>
          <wp:positionH relativeFrom="column">
            <wp:posOffset>-145412</wp:posOffset>
          </wp:positionH>
          <wp:positionV relativeFrom="paragraph">
            <wp:posOffset>-176527</wp:posOffset>
          </wp:positionV>
          <wp:extent cx="6057265" cy="45085"/>
          <wp:effectExtent l="0" t="0" r="0" b="0"/>
          <wp:wrapNone/>
          <wp:docPr id="3180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6"/>
                  <a:srcRect/>
                  <a:stretch>
                    <a:fillRect/>
                  </a:stretch>
                </pic:blipFill>
                <pic:spPr>
                  <a:xfrm>
                    <a:off x="0" y="0"/>
                    <a:ext cx="6057265" cy="45085"/>
                  </a:xfrm>
                  <a:prstGeom prst="rect">
                    <a:avLst/>
                  </a:prstGeom>
                  <a:ln/>
                </pic:spPr>
              </pic:pic>
            </a:graphicData>
          </a:graphic>
        </wp:anchor>
      </w:drawing>
    </w:r>
  </w:p>
  <w:p w:rsidR="008E52E7" w:rsidRDefault="00DE00C5">
    <w:pPr>
      <w:pBdr>
        <w:top w:val="nil"/>
        <w:left w:val="nil"/>
        <w:bottom w:val="nil"/>
        <w:right w:val="nil"/>
        <w:between w:val="nil"/>
      </w:pBdr>
      <w:tabs>
        <w:tab w:val="center" w:pos="4536"/>
        <w:tab w:val="right" w:pos="9072"/>
      </w:tabs>
      <w:spacing w:after="0"/>
      <w:jc w:val="right"/>
    </w:pPr>
    <w:r>
      <w:fldChar w:fldCharType="begin"/>
    </w:r>
    <w:r>
      <w:instrText>PAGE</w:instrText>
    </w:r>
    <w:r>
      <w:fldChar w:fldCharType="separate"/>
    </w:r>
    <w:r w:rsidR="00135826">
      <w:rPr>
        <w:noProof/>
      </w:rPr>
      <w:t>1</w:t>
    </w:r>
    <w:r>
      <w:fldChar w:fldCharType="end"/>
    </w:r>
  </w:p>
  <w:p w:rsidR="008E52E7" w:rsidRDefault="008E52E7">
    <w:pPr>
      <w:pBdr>
        <w:top w:val="nil"/>
        <w:left w:val="nil"/>
        <w:bottom w:val="nil"/>
        <w:right w:val="nil"/>
        <w:between w:val="nil"/>
      </w:pBdr>
      <w:tabs>
        <w:tab w:val="center" w:pos="4536"/>
        <w:tab w:val="right" w:pos="9072"/>
      </w:tabs>
      <w:spacing w:after="0"/>
    </w:pPr>
  </w:p>
  <w:p w:rsidR="008E52E7" w:rsidRDefault="008E52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08EC" w:rsidRDefault="00DE00C5">
      <w:pPr>
        <w:spacing w:after="0"/>
      </w:pPr>
      <w:r>
        <w:separator/>
      </w:r>
    </w:p>
  </w:footnote>
  <w:footnote w:type="continuationSeparator" w:id="0">
    <w:p w:rsidR="001D08EC" w:rsidRDefault="00DE00C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2E7" w:rsidRDefault="00DE00C5">
    <w:pPr>
      <w:pBdr>
        <w:top w:val="nil"/>
        <w:left w:val="nil"/>
        <w:bottom w:val="nil"/>
        <w:right w:val="nil"/>
        <w:between w:val="nil"/>
      </w:pBdr>
      <w:tabs>
        <w:tab w:val="center" w:pos="4536"/>
        <w:tab w:val="right" w:pos="9072"/>
      </w:tabs>
      <w:spacing w:after="0"/>
    </w:pPr>
    <w:r>
      <w:rPr>
        <w:noProof/>
      </w:rPr>
      <w:drawing>
        <wp:anchor distT="0" distB="0" distL="114300" distR="114300" simplePos="0" relativeHeight="251658240" behindDoc="0" locked="0" layoutInCell="1" hidden="0" allowOverlap="1">
          <wp:simplePos x="0" y="0"/>
          <wp:positionH relativeFrom="column">
            <wp:posOffset>-645369</wp:posOffset>
          </wp:positionH>
          <wp:positionV relativeFrom="paragraph">
            <wp:posOffset>-84452</wp:posOffset>
          </wp:positionV>
          <wp:extent cx="6264000" cy="1065600"/>
          <wp:effectExtent l="0" t="0" r="0" b="0"/>
          <wp:wrapNone/>
          <wp:docPr id="3180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264000" cy="1065600"/>
                  </a:xfrm>
                  <a:prstGeom prst="rect">
                    <a:avLst/>
                  </a:prstGeom>
                  <a:ln/>
                </pic:spPr>
              </pic:pic>
            </a:graphicData>
          </a:graphic>
        </wp:anchor>
      </w:drawing>
    </w:r>
  </w:p>
  <w:p w:rsidR="008E52E7" w:rsidRDefault="008E52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05AA7"/>
    <w:multiLevelType w:val="multilevel"/>
    <w:tmpl w:val="FEDCCD46"/>
    <w:lvl w:ilvl="0">
      <w:start w:val="1"/>
      <w:numFmt w:val="decimal"/>
      <w:pStyle w:val="Elenc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B3D2DC1"/>
    <w:multiLevelType w:val="multilevel"/>
    <w:tmpl w:val="E5244A56"/>
    <w:lvl w:ilvl="0">
      <w:start w:val="1"/>
      <w:numFmt w:val="upperRoman"/>
      <w:pStyle w:val="Titolo1"/>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2E7"/>
    <w:rsid w:val="000A5CA6"/>
    <w:rsid w:val="00135826"/>
    <w:rsid w:val="00162FBD"/>
    <w:rsid w:val="001D08EC"/>
    <w:rsid w:val="008E52E7"/>
    <w:rsid w:val="00D65B77"/>
    <w:rsid w:val="00DE00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FDE16"/>
  <w15:docId w15:val="{ECA05C6B-EF49-4512-8E12-4CAB6E9D2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Garamond" w:hAnsi="Garamond" w:cs="Garamond"/>
        <w:color w:val="00000A"/>
        <w:sz w:val="24"/>
        <w:szCs w:val="24"/>
        <w:lang w:val="en-GB" w:eastAsia="it-IT" w:bidi="ar-SA"/>
      </w:rPr>
    </w:rPrDefault>
    <w:pPrDefault>
      <w:pPr>
        <w:spacing w:after="1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90225"/>
    <w:pPr>
      <w:suppressAutoHyphens/>
    </w:pPr>
    <w:rPr>
      <w:lang w:eastAsia="en-US"/>
    </w:rPr>
  </w:style>
  <w:style w:type="paragraph" w:styleId="Titolo1">
    <w:name w:val="heading 1"/>
    <w:aliases w:val="Header 1"/>
    <w:basedOn w:val="Normale"/>
    <w:link w:val="Titolo1Carattere"/>
    <w:uiPriority w:val="9"/>
    <w:qFormat/>
    <w:rsid w:val="00B17B9C"/>
    <w:pPr>
      <w:keepNext/>
      <w:keepLines/>
      <w:numPr>
        <w:numId w:val="1"/>
      </w:numPr>
      <w:spacing w:before="480"/>
      <w:outlineLvl w:val="0"/>
    </w:pPr>
    <w:rPr>
      <w:rFonts w:ascii="Arial" w:hAnsi="Arial"/>
      <w:b/>
      <w:color w:val="9BBB59" w:themeColor="accent3"/>
      <w:szCs w:val="32"/>
      <w:u w:val="single"/>
      <w:lang w:eastAsia="de-DE"/>
    </w:rPr>
  </w:style>
  <w:style w:type="paragraph" w:styleId="Titolo2">
    <w:name w:val="heading 2"/>
    <w:aliases w:val="Header 2"/>
    <w:basedOn w:val="Normale"/>
    <w:link w:val="Titolo2Carattere"/>
    <w:uiPriority w:val="9"/>
    <w:unhideWhenUsed/>
    <w:qFormat/>
    <w:rsid w:val="00A57B9A"/>
    <w:pPr>
      <w:keepNext/>
      <w:keepLines/>
      <w:spacing w:before="360"/>
      <w:outlineLvl w:val="1"/>
    </w:pPr>
    <w:rPr>
      <w:rFonts w:ascii="Arial" w:hAnsi="Arial"/>
      <w:i/>
      <w:color w:val="9BBB59" w:themeColor="accent3"/>
      <w:szCs w:val="26"/>
      <w:u w:val="single"/>
      <w:lang w:eastAsia="de-DE"/>
    </w:rPr>
  </w:style>
  <w:style w:type="paragraph" w:styleId="Titolo3">
    <w:name w:val="heading 3"/>
    <w:basedOn w:val="Normale"/>
    <w:link w:val="Titolo3Carattere"/>
    <w:uiPriority w:val="9"/>
    <w:semiHidden/>
    <w:unhideWhenUsed/>
    <w:qFormat/>
    <w:rsid w:val="00081788"/>
    <w:pPr>
      <w:keepNext/>
      <w:keepLines/>
      <w:spacing w:before="360"/>
      <w:outlineLvl w:val="2"/>
    </w:pPr>
    <w:rPr>
      <w:rFonts w:ascii="Arial" w:hAnsi="Arial"/>
      <w:i/>
      <w:color w:val="548DD4" w:themeColor="text2" w:themeTint="99"/>
      <w:lang w:eastAsia="de-DE"/>
    </w:rPr>
  </w:style>
  <w:style w:type="paragraph" w:styleId="Titolo4">
    <w:name w:val="heading 4"/>
    <w:basedOn w:val="Normale"/>
    <w:next w:val="Normale"/>
    <w:link w:val="Titolo4Carattere"/>
    <w:uiPriority w:val="9"/>
    <w:semiHidden/>
    <w:unhideWhenUsed/>
    <w:qFormat/>
    <w:rsid w:val="007952C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475189"/>
    <w:pPr>
      <w:keepNext/>
      <w:keepLines/>
      <w:suppressAutoHyphens w:val="0"/>
      <w:spacing w:before="40" w:after="0" w:line="320" w:lineRule="exact"/>
      <w:ind w:left="1008" w:hanging="1008"/>
      <w:jc w:val="both"/>
      <w:outlineLvl w:val="4"/>
    </w:pPr>
    <w:rPr>
      <w:rFonts w:asciiTheme="majorHAnsi" w:eastAsiaTheme="majorEastAsia" w:hAnsiTheme="majorHAnsi" w:cstheme="majorBidi"/>
      <w:color w:val="365F91" w:themeColor="accent1" w:themeShade="BF"/>
      <w:sz w:val="22"/>
      <w:lang w:eastAsia="de-DE"/>
    </w:rPr>
  </w:style>
  <w:style w:type="paragraph" w:styleId="Titolo6">
    <w:name w:val="heading 6"/>
    <w:basedOn w:val="Normale"/>
    <w:next w:val="Normale"/>
    <w:link w:val="Titolo6Carattere"/>
    <w:uiPriority w:val="9"/>
    <w:semiHidden/>
    <w:unhideWhenUsed/>
    <w:qFormat/>
    <w:rsid w:val="00475189"/>
    <w:pPr>
      <w:keepNext/>
      <w:keepLines/>
      <w:suppressAutoHyphens w:val="0"/>
      <w:spacing w:before="40" w:after="0" w:line="320" w:lineRule="exact"/>
      <w:ind w:left="1152" w:hanging="1152"/>
      <w:jc w:val="both"/>
      <w:outlineLvl w:val="5"/>
    </w:pPr>
    <w:rPr>
      <w:rFonts w:asciiTheme="majorHAnsi" w:eastAsiaTheme="majorEastAsia" w:hAnsiTheme="majorHAnsi" w:cstheme="majorBidi"/>
      <w:color w:val="243F60" w:themeColor="accent1" w:themeShade="7F"/>
      <w:sz w:val="22"/>
      <w:lang w:eastAsia="de-DE"/>
    </w:rPr>
  </w:style>
  <w:style w:type="paragraph" w:styleId="Titolo7">
    <w:name w:val="heading 7"/>
    <w:basedOn w:val="Normale"/>
    <w:next w:val="Normale"/>
    <w:link w:val="Titolo7Carattere"/>
    <w:uiPriority w:val="9"/>
    <w:semiHidden/>
    <w:unhideWhenUsed/>
    <w:qFormat/>
    <w:locked/>
    <w:rsid w:val="00475189"/>
    <w:pPr>
      <w:keepNext/>
      <w:keepLines/>
      <w:suppressAutoHyphens w:val="0"/>
      <w:spacing w:before="40" w:after="0" w:line="320" w:lineRule="exact"/>
      <w:ind w:left="1296" w:hanging="1296"/>
      <w:jc w:val="both"/>
      <w:outlineLvl w:val="6"/>
    </w:pPr>
    <w:rPr>
      <w:rFonts w:asciiTheme="majorHAnsi" w:eastAsiaTheme="majorEastAsia" w:hAnsiTheme="majorHAnsi" w:cstheme="majorBidi"/>
      <w:i/>
      <w:iCs/>
      <w:color w:val="243F60" w:themeColor="accent1" w:themeShade="7F"/>
      <w:sz w:val="22"/>
      <w:lang w:eastAsia="de-DE"/>
    </w:rPr>
  </w:style>
  <w:style w:type="paragraph" w:styleId="Titolo8">
    <w:name w:val="heading 8"/>
    <w:basedOn w:val="Normale"/>
    <w:next w:val="Normale"/>
    <w:link w:val="Titolo8Carattere"/>
    <w:uiPriority w:val="9"/>
    <w:semiHidden/>
    <w:unhideWhenUsed/>
    <w:qFormat/>
    <w:locked/>
    <w:rsid w:val="00475189"/>
    <w:pPr>
      <w:keepNext/>
      <w:keepLines/>
      <w:suppressAutoHyphens w:val="0"/>
      <w:spacing w:before="40" w:after="0" w:line="320" w:lineRule="exact"/>
      <w:ind w:left="1440" w:hanging="1440"/>
      <w:jc w:val="both"/>
      <w:outlineLvl w:val="7"/>
    </w:pPr>
    <w:rPr>
      <w:rFonts w:asciiTheme="majorHAnsi" w:eastAsiaTheme="majorEastAsia" w:hAnsiTheme="majorHAnsi" w:cstheme="majorBidi"/>
      <w:color w:val="272727" w:themeColor="text1" w:themeTint="D8"/>
      <w:sz w:val="21"/>
      <w:szCs w:val="21"/>
      <w:lang w:eastAsia="de-DE"/>
    </w:rPr>
  </w:style>
  <w:style w:type="paragraph" w:styleId="Titolo9">
    <w:name w:val="heading 9"/>
    <w:basedOn w:val="Normale"/>
    <w:next w:val="Normale"/>
    <w:link w:val="Titolo9Carattere"/>
    <w:uiPriority w:val="9"/>
    <w:semiHidden/>
    <w:unhideWhenUsed/>
    <w:qFormat/>
    <w:locked/>
    <w:rsid w:val="00475189"/>
    <w:pPr>
      <w:keepNext/>
      <w:keepLines/>
      <w:suppressAutoHyphens w:val="0"/>
      <w:spacing w:before="40" w:after="0" w:line="320" w:lineRule="exact"/>
      <w:ind w:left="1584" w:hanging="1584"/>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Heading"/>
    <w:link w:val="TitoloCarattere"/>
    <w:uiPriority w:val="10"/>
    <w:qFormat/>
    <w:rsid w:val="006A498E"/>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qFormat/>
    <w:tblPr>
      <w:tblCellMar>
        <w:top w:w="0" w:type="dxa"/>
        <w:left w:w="0" w:type="dxa"/>
        <w:bottom w:w="0" w:type="dxa"/>
        <w:right w:w="0" w:type="dxa"/>
      </w:tblCellMar>
    </w:tblPr>
  </w:style>
  <w:style w:type="character" w:customStyle="1" w:styleId="Titolo1Carattere">
    <w:name w:val="Titolo 1 Carattere"/>
    <w:aliases w:val="Header 1 Carattere"/>
    <w:basedOn w:val="Carpredefinitoparagrafo"/>
    <w:link w:val="Titolo1"/>
    <w:uiPriority w:val="9"/>
    <w:locked/>
    <w:rsid w:val="00B17B9C"/>
    <w:rPr>
      <w:rFonts w:ascii="Arial" w:hAnsi="Arial"/>
      <w:b/>
      <w:color w:val="9BBB59" w:themeColor="accent3"/>
      <w:szCs w:val="32"/>
      <w:u w:val="single"/>
    </w:rPr>
  </w:style>
  <w:style w:type="character" w:customStyle="1" w:styleId="Titolo2Carattere">
    <w:name w:val="Titolo 2 Carattere"/>
    <w:aliases w:val="Header 2 Carattere"/>
    <w:basedOn w:val="Carpredefinitoparagrafo"/>
    <w:link w:val="Titolo2"/>
    <w:uiPriority w:val="9"/>
    <w:locked/>
    <w:rsid w:val="00A57B9A"/>
    <w:rPr>
      <w:rFonts w:ascii="Arial" w:hAnsi="Arial"/>
      <w:i/>
      <w:color w:val="9BBB59" w:themeColor="accent3"/>
      <w:sz w:val="24"/>
      <w:szCs w:val="26"/>
      <w:u w:val="single"/>
      <w:lang w:val="de-DE" w:eastAsia="de-DE"/>
    </w:rPr>
  </w:style>
  <w:style w:type="character" w:customStyle="1" w:styleId="Titolo3Carattere">
    <w:name w:val="Titolo 3 Carattere"/>
    <w:basedOn w:val="Carpredefinitoparagrafo"/>
    <w:link w:val="Titolo3"/>
    <w:uiPriority w:val="99"/>
    <w:locked/>
    <w:rsid w:val="00081788"/>
    <w:rPr>
      <w:rFonts w:ascii="Arial" w:hAnsi="Arial"/>
      <w:i/>
      <w:color w:val="548DD4" w:themeColor="text2" w:themeTint="99"/>
      <w:sz w:val="24"/>
      <w:szCs w:val="24"/>
      <w:lang w:val="de-DE" w:eastAsia="de-DE"/>
    </w:rPr>
  </w:style>
  <w:style w:type="character" w:customStyle="1" w:styleId="berschrift1Zchn">
    <w:name w:val="Überschrift 1 Zchn"/>
    <w:basedOn w:val="Carpredefinitoparagrafo"/>
    <w:uiPriority w:val="9"/>
    <w:locked/>
    <w:rsid w:val="00281213"/>
    <w:rPr>
      <w:rFonts w:ascii="Calibri" w:hAnsi="Calibri" w:cs="Times New Roman"/>
      <w:sz w:val="32"/>
      <w:szCs w:val="32"/>
      <w:u w:val="single"/>
      <w:lang w:val="de-DE" w:eastAsia="de-DE" w:bidi="ar-SA"/>
    </w:rPr>
  </w:style>
  <w:style w:type="character" w:customStyle="1" w:styleId="berschrift2Zchn">
    <w:name w:val="Überschrift 2 Zchn"/>
    <w:basedOn w:val="Carpredefinitoparagrafo"/>
    <w:uiPriority w:val="9"/>
    <w:locked/>
    <w:rsid w:val="00281213"/>
    <w:rPr>
      <w:rFonts w:cs="Times New Roman"/>
      <w:sz w:val="26"/>
      <w:szCs w:val="26"/>
    </w:rPr>
  </w:style>
  <w:style w:type="character" w:customStyle="1" w:styleId="berschrift3Zchn">
    <w:name w:val="Überschrift 3 Zchn"/>
    <w:basedOn w:val="Carpredefinitoparagrafo"/>
    <w:uiPriority w:val="99"/>
    <w:locked/>
    <w:rsid w:val="00281213"/>
    <w:rPr>
      <w:rFonts w:ascii="Calibri Light" w:hAnsi="Calibri Light" w:cs="Times New Roman"/>
      <w:color w:val="1F4D78"/>
      <w:sz w:val="24"/>
    </w:rPr>
  </w:style>
  <w:style w:type="character" w:customStyle="1" w:styleId="InternetLink">
    <w:name w:val="Internet Link"/>
    <w:basedOn w:val="Carpredefinitoparagrafo"/>
    <w:uiPriority w:val="99"/>
    <w:rsid w:val="00281213"/>
    <w:rPr>
      <w:rFonts w:cs="Times New Roman"/>
      <w:color w:val="0563C1"/>
      <w:u w:val="single"/>
    </w:rPr>
  </w:style>
  <w:style w:type="character" w:customStyle="1" w:styleId="FootnoteTextChar">
    <w:name w:val="Footnote Text Char"/>
    <w:uiPriority w:val="99"/>
    <w:semiHidden/>
    <w:locked/>
    <w:rsid w:val="00281213"/>
    <w:rPr>
      <w:rFonts w:ascii="Calibri" w:hAnsi="Calibri"/>
      <w:sz w:val="20"/>
      <w:lang w:eastAsia="en-US"/>
    </w:rPr>
  </w:style>
  <w:style w:type="character" w:styleId="Rimandonotaapidipagina">
    <w:name w:val="footnote reference"/>
    <w:basedOn w:val="Carpredefinitoparagrafo"/>
    <w:uiPriority w:val="99"/>
    <w:semiHidden/>
    <w:rsid w:val="00281213"/>
    <w:rPr>
      <w:rFonts w:cs="Times New Roman"/>
      <w:vertAlign w:val="superscript"/>
    </w:rPr>
  </w:style>
  <w:style w:type="character" w:styleId="Rimandocommento">
    <w:name w:val="annotation reference"/>
    <w:basedOn w:val="Carpredefinitoparagrafo"/>
    <w:uiPriority w:val="99"/>
    <w:rsid w:val="00281213"/>
    <w:rPr>
      <w:rFonts w:cs="Times New Roman"/>
      <w:sz w:val="16"/>
      <w:szCs w:val="16"/>
    </w:rPr>
  </w:style>
  <w:style w:type="character" w:customStyle="1" w:styleId="CommentTextChar">
    <w:name w:val="Comment Text Char"/>
    <w:uiPriority w:val="99"/>
    <w:semiHidden/>
    <w:locked/>
    <w:rsid w:val="00281213"/>
    <w:rPr>
      <w:sz w:val="20"/>
      <w:lang w:eastAsia="en-US"/>
    </w:rPr>
  </w:style>
  <w:style w:type="character" w:customStyle="1" w:styleId="CommentSubjectChar">
    <w:name w:val="Comment Subject Char"/>
    <w:uiPriority w:val="99"/>
    <w:semiHidden/>
    <w:locked/>
    <w:rsid w:val="00281213"/>
    <w:rPr>
      <w:b/>
      <w:sz w:val="20"/>
      <w:lang w:eastAsia="en-US"/>
    </w:rPr>
  </w:style>
  <w:style w:type="character" w:customStyle="1" w:styleId="BalloonTextChar">
    <w:name w:val="Balloon Text Char"/>
    <w:uiPriority w:val="99"/>
    <w:semiHidden/>
    <w:locked/>
    <w:rsid w:val="00281213"/>
    <w:rPr>
      <w:rFonts w:ascii="Times New Roman" w:hAnsi="Times New Roman"/>
      <w:sz w:val="2"/>
      <w:lang w:eastAsia="en-US"/>
    </w:rPr>
  </w:style>
  <w:style w:type="character" w:customStyle="1" w:styleId="EndnoteTextChar">
    <w:name w:val="Endnote Text Char"/>
    <w:uiPriority w:val="99"/>
    <w:semiHidden/>
    <w:locked/>
    <w:rsid w:val="00281213"/>
    <w:rPr>
      <w:rFonts w:ascii="Verdana" w:hAnsi="Verdana"/>
      <w:sz w:val="20"/>
      <w:lang w:eastAsia="en-US"/>
    </w:rPr>
  </w:style>
  <w:style w:type="character" w:styleId="Rimandonotadichiusura">
    <w:name w:val="endnote reference"/>
    <w:basedOn w:val="Carpredefinitoparagrafo"/>
    <w:uiPriority w:val="99"/>
    <w:semiHidden/>
    <w:rsid w:val="00281213"/>
    <w:rPr>
      <w:rFonts w:cs="Times New Roman"/>
      <w:vertAlign w:val="superscript"/>
    </w:rPr>
  </w:style>
  <w:style w:type="character" w:customStyle="1" w:styleId="HyperlinkEndnoteZchn">
    <w:name w:val="Hyperlink Endnote Zchn"/>
    <w:link w:val="HyperlinkEndnote"/>
    <w:uiPriority w:val="99"/>
    <w:locked/>
    <w:rsid w:val="00281213"/>
    <w:rPr>
      <w:rFonts w:ascii="Verdana" w:hAnsi="Verdana"/>
      <w:color w:val="808080"/>
      <w:sz w:val="20"/>
      <w:lang w:eastAsia="en-US"/>
    </w:rPr>
  </w:style>
  <w:style w:type="paragraph" w:customStyle="1" w:styleId="HyperlinkEndnote">
    <w:name w:val="Hyperlink Endnote"/>
    <w:basedOn w:val="Testonotadichiusura"/>
    <w:link w:val="HyperlinkEndnoteZchn"/>
    <w:uiPriority w:val="99"/>
    <w:rsid w:val="00281213"/>
    <w:rPr>
      <w:color w:val="808080"/>
    </w:rPr>
  </w:style>
  <w:style w:type="paragraph" w:styleId="Testonotadichiusura">
    <w:name w:val="endnote text"/>
    <w:basedOn w:val="Normale"/>
    <w:link w:val="TestonotadichiusuraCarattere"/>
    <w:uiPriority w:val="99"/>
    <w:semiHidden/>
    <w:rsid w:val="00281213"/>
    <w:pPr>
      <w:spacing w:after="0"/>
    </w:pPr>
    <w:rPr>
      <w:rFonts w:ascii="Verdana" w:hAnsi="Verdana"/>
      <w:color w:val="auto"/>
      <w:sz w:val="20"/>
      <w:szCs w:val="20"/>
      <w:lang w:val="de-AT"/>
    </w:rPr>
  </w:style>
  <w:style w:type="character" w:customStyle="1" w:styleId="TestonotadichiusuraCarattere">
    <w:name w:val="Testo nota di chiusura Carattere"/>
    <w:basedOn w:val="Carpredefinitoparagrafo"/>
    <w:link w:val="Testonotadichiusura"/>
    <w:uiPriority w:val="99"/>
    <w:semiHidden/>
    <w:locked/>
    <w:rsid w:val="00601F61"/>
    <w:rPr>
      <w:rFonts w:cs="Times New Roman"/>
      <w:color w:val="00000A"/>
      <w:sz w:val="20"/>
      <w:szCs w:val="20"/>
      <w:lang w:val="de-DE" w:eastAsia="en-US"/>
    </w:rPr>
  </w:style>
  <w:style w:type="character" w:customStyle="1" w:styleId="LiteraturlisteZchn">
    <w:name w:val="Literaturliste Zchn"/>
    <w:link w:val="Literaturliste"/>
    <w:uiPriority w:val="99"/>
    <w:locked/>
    <w:rsid w:val="00281213"/>
    <w:rPr>
      <w:rFonts w:ascii="Calibri" w:hAnsi="Calibri"/>
      <w:sz w:val="20"/>
      <w:lang w:eastAsia="en-US"/>
    </w:rPr>
  </w:style>
  <w:style w:type="paragraph" w:customStyle="1" w:styleId="Literaturliste">
    <w:name w:val="Literaturliste"/>
    <w:basedOn w:val="Normale"/>
    <w:link w:val="LiteraturlisteZchn"/>
    <w:uiPriority w:val="99"/>
    <w:rsid w:val="00281213"/>
    <w:pPr>
      <w:spacing w:before="120" w:after="0"/>
      <w:ind w:left="851" w:hanging="851"/>
    </w:pPr>
    <w:rPr>
      <w:color w:val="auto"/>
      <w:sz w:val="20"/>
      <w:szCs w:val="20"/>
      <w:lang w:val="de-AT"/>
    </w:rPr>
  </w:style>
  <w:style w:type="character" w:customStyle="1" w:styleId="ListLabel1">
    <w:name w:val="ListLabel 1"/>
    <w:uiPriority w:val="99"/>
    <w:rsid w:val="006A498E"/>
    <w:rPr>
      <w:rFonts w:eastAsia="Times New Roman"/>
    </w:rPr>
  </w:style>
  <w:style w:type="character" w:customStyle="1" w:styleId="ListLabel2">
    <w:name w:val="ListLabel 2"/>
    <w:uiPriority w:val="99"/>
    <w:rsid w:val="006A498E"/>
  </w:style>
  <w:style w:type="character" w:customStyle="1" w:styleId="ListLabel3">
    <w:name w:val="ListLabel 3"/>
    <w:uiPriority w:val="99"/>
    <w:rsid w:val="006A498E"/>
    <w:rPr>
      <w:u w:val="none" w:color="808080"/>
    </w:rPr>
  </w:style>
  <w:style w:type="character" w:customStyle="1" w:styleId="ListLabel4">
    <w:name w:val="ListLabel 4"/>
    <w:uiPriority w:val="99"/>
    <w:rsid w:val="006A498E"/>
  </w:style>
  <w:style w:type="character" w:customStyle="1" w:styleId="ListLabel5">
    <w:name w:val="ListLabel 5"/>
    <w:uiPriority w:val="99"/>
    <w:rsid w:val="006A498E"/>
    <w:rPr>
      <w:rFonts w:eastAsia="Times New Roman"/>
    </w:rPr>
  </w:style>
  <w:style w:type="character" w:customStyle="1" w:styleId="FootnoteCharacters">
    <w:name w:val="Footnote Characters"/>
    <w:uiPriority w:val="99"/>
    <w:rsid w:val="006A498E"/>
  </w:style>
  <w:style w:type="character" w:customStyle="1" w:styleId="FootnoteAnchor">
    <w:name w:val="Footnote Anchor"/>
    <w:uiPriority w:val="99"/>
    <w:rsid w:val="006A498E"/>
    <w:rPr>
      <w:vertAlign w:val="superscript"/>
    </w:rPr>
  </w:style>
  <w:style w:type="character" w:customStyle="1" w:styleId="EndnoteAnchor">
    <w:name w:val="Endnote Anchor"/>
    <w:uiPriority w:val="99"/>
    <w:rsid w:val="006A498E"/>
    <w:rPr>
      <w:vertAlign w:val="superscript"/>
    </w:rPr>
  </w:style>
  <w:style w:type="character" w:customStyle="1" w:styleId="EndnoteCharacters">
    <w:name w:val="Endnote Characters"/>
    <w:uiPriority w:val="99"/>
    <w:rsid w:val="006A498E"/>
  </w:style>
  <w:style w:type="character" w:customStyle="1" w:styleId="ListLabel6">
    <w:name w:val="ListLabel 6"/>
    <w:uiPriority w:val="99"/>
    <w:rsid w:val="006A498E"/>
    <w:rPr>
      <w:u w:val="none" w:color="808080"/>
    </w:rPr>
  </w:style>
  <w:style w:type="character" w:customStyle="1" w:styleId="ListLabel7">
    <w:name w:val="ListLabel 7"/>
    <w:uiPriority w:val="99"/>
    <w:rsid w:val="006A498E"/>
  </w:style>
  <w:style w:type="character" w:customStyle="1" w:styleId="ListLabel8">
    <w:name w:val="ListLabel 8"/>
    <w:uiPriority w:val="99"/>
    <w:rsid w:val="006A498E"/>
  </w:style>
  <w:style w:type="character" w:customStyle="1" w:styleId="ListLabel9">
    <w:name w:val="ListLabel 9"/>
    <w:uiPriority w:val="99"/>
    <w:rsid w:val="006A498E"/>
  </w:style>
  <w:style w:type="character" w:customStyle="1" w:styleId="ListLabel10">
    <w:name w:val="ListLabel 10"/>
    <w:uiPriority w:val="99"/>
    <w:rsid w:val="006A498E"/>
  </w:style>
  <w:style w:type="character" w:customStyle="1" w:styleId="ListLabel11">
    <w:name w:val="ListLabel 11"/>
    <w:uiPriority w:val="99"/>
    <w:rsid w:val="006A498E"/>
    <w:rPr>
      <w:u w:val="none" w:color="808080"/>
    </w:rPr>
  </w:style>
  <w:style w:type="character" w:customStyle="1" w:styleId="ListLabel12">
    <w:name w:val="ListLabel 12"/>
    <w:uiPriority w:val="99"/>
    <w:rsid w:val="006A498E"/>
  </w:style>
  <w:style w:type="character" w:customStyle="1" w:styleId="ListLabel13">
    <w:name w:val="ListLabel 13"/>
    <w:uiPriority w:val="99"/>
    <w:rsid w:val="006A498E"/>
  </w:style>
  <w:style w:type="character" w:customStyle="1" w:styleId="ListLabel14">
    <w:name w:val="ListLabel 14"/>
    <w:uiPriority w:val="99"/>
    <w:rsid w:val="006A498E"/>
  </w:style>
  <w:style w:type="character" w:customStyle="1" w:styleId="ListLabel15">
    <w:name w:val="ListLabel 15"/>
    <w:uiPriority w:val="99"/>
    <w:rsid w:val="006A498E"/>
  </w:style>
  <w:style w:type="paragraph" w:customStyle="1" w:styleId="Heading">
    <w:name w:val="Heading"/>
    <w:basedOn w:val="Normale"/>
    <w:next w:val="TextBody"/>
    <w:uiPriority w:val="99"/>
    <w:rsid w:val="006A498E"/>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e"/>
    <w:uiPriority w:val="99"/>
    <w:rsid w:val="006A498E"/>
    <w:pPr>
      <w:spacing w:after="140" w:line="288" w:lineRule="auto"/>
    </w:pPr>
  </w:style>
  <w:style w:type="paragraph" w:styleId="Elenco">
    <w:name w:val="List"/>
    <w:basedOn w:val="TextBody"/>
    <w:uiPriority w:val="99"/>
    <w:rsid w:val="00E424A8"/>
    <w:pPr>
      <w:numPr>
        <w:numId w:val="2"/>
      </w:numPr>
      <w:spacing w:after="160" w:line="240" w:lineRule="auto"/>
      <w:ind w:left="714" w:hanging="357"/>
    </w:pPr>
  </w:style>
  <w:style w:type="paragraph" w:styleId="Didascalia">
    <w:name w:val="caption"/>
    <w:aliases w:val="Tabelle"/>
    <w:basedOn w:val="Normale"/>
    <w:link w:val="DidascaliaCarattere"/>
    <w:uiPriority w:val="99"/>
    <w:locked/>
    <w:rsid w:val="00281213"/>
    <w:rPr>
      <w:bCs/>
      <w:sz w:val="20"/>
      <w:szCs w:val="20"/>
    </w:rPr>
  </w:style>
  <w:style w:type="paragraph" w:customStyle="1" w:styleId="Index">
    <w:name w:val="Index"/>
    <w:basedOn w:val="Normale"/>
    <w:uiPriority w:val="99"/>
    <w:rsid w:val="006A498E"/>
    <w:pPr>
      <w:suppressLineNumbers/>
    </w:pPr>
  </w:style>
  <w:style w:type="paragraph" w:styleId="Paragrafoelenco">
    <w:name w:val="List Paragraph"/>
    <w:basedOn w:val="Normale"/>
    <w:uiPriority w:val="34"/>
    <w:rsid w:val="00281213"/>
    <w:pPr>
      <w:ind w:left="720"/>
      <w:contextualSpacing/>
    </w:pPr>
  </w:style>
  <w:style w:type="paragraph" w:customStyle="1" w:styleId="ContentsHeading">
    <w:name w:val="Contents Heading"/>
    <w:basedOn w:val="Titolo1"/>
    <w:uiPriority w:val="99"/>
    <w:rsid w:val="00281213"/>
    <w:pPr>
      <w:numPr>
        <w:numId w:val="0"/>
      </w:numPr>
      <w:spacing w:before="0"/>
      <w:contextualSpacing/>
    </w:pPr>
    <w:rPr>
      <w:rFonts w:ascii="Calibri Light" w:hAnsi="Calibri Light"/>
      <w:color w:val="2E74B5"/>
      <w:u w:val="none"/>
      <w:lang w:val="de-AT" w:eastAsia="de-AT"/>
    </w:rPr>
  </w:style>
  <w:style w:type="paragraph" w:customStyle="1" w:styleId="Contents1">
    <w:name w:val="Contents 1"/>
    <w:basedOn w:val="Normale"/>
    <w:autoRedefine/>
    <w:uiPriority w:val="99"/>
    <w:rsid w:val="00281213"/>
    <w:pPr>
      <w:tabs>
        <w:tab w:val="left" w:pos="440"/>
        <w:tab w:val="right" w:leader="dot" w:pos="9062"/>
      </w:tabs>
      <w:spacing w:after="100"/>
    </w:pPr>
  </w:style>
  <w:style w:type="paragraph" w:customStyle="1" w:styleId="Contents2">
    <w:name w:val="Contents 2"/>
    <w:basedOn w:val="Normale"/>
    <w:autoRedefine/>
    <w:uiPriority w:val="99"/>
    <w:rsid w:val="00281213"/>
    <w:pPr>
      <w:tabs>
        <w:tab w:val="right" w:leader="dot" w:pos="9062"/>
      </w:tabs>
      <w:spacing w:after="100"/>
      <w:ind w:left="220"/>
    </w:pPr>
  </w:style>
  <w:style w:type="paragraph" w:styleId="Testonotaapidipagina">
    <w:name w:val="footnote text"/>
    <w:basedOn w:val="Normale"/>
    <w:link w:val="TestonotaapidipaginaCarattere"/>
    <w:uiPriority w:val="99"/>
    <w:semiHidden/>
    <w:rsid w:val="00281213"/>
    <w:pPr>
      <w:spacing w:after="0"/>
    </w:pPr>
    <w:rPr>
      <w:color w:val="auto"/>
      <w:sz w:val="20"/>
      <w:szCs w:val="20"/>
      <w:lang w:val="de-AT"/>
    </w:rPr>
  </w:style>
  <w:style w:type="character" w:customStyle="1" w:styleId="TestonotaapidipaginaCarattere">
    <w:name w:val="Testo nota a piè di pagina Carattere"/>
    <w:basedOn w:val="Carpredefinitoparagrafo"/>
    <w:link w:val="Testonotaapidipagina"/>
    <w:uiPriority w:val="99"/>
    <w:semiHidden/>
    <w:locked/>
    <w:rsid w:val="00601F61"/>
    <w:rPr>
      <w:rFonts w:cs="Times New Roman"/>
      <w:color w:val="00000A"/>
      <w:sz w:val="20"/>
      <w:szCs w:val="20"/>
      <w:lang w:val="de-DE" w:eastAsia="en-US"/>
    </w:rPr>
  </w:style>
  <w:style w:type="paragraph" w:customStyle="1" w:styleId="Formatvorlageberschrift1Block">
    <w:name w:val="Formatvorlage Überschrift 1 + Block"/>
    <w:basedOn w:val="Titolo1"/>
    <w:uiPriority w:val="99"/>
    <w:rsid w:val="00281213"/>
    <w:pPr>
      <w:numPr>
        <w:numId w:val="0"/>
      </w:numPr>
      <w:jc w:val="both"/>
    </w:pPr>
    <w:rPr>
      <w:szCs w:val="20"/>
    </w:rPr>
  </w:style>
  <w:style w:type="paragraph" w:styleId="Testocommento">
    <w:name w:val="annotation text"/>
    <w:next w:val="Firma"/>
    <w:link w:val="TestocommentoCarattere"/>
    <w:autoRedefine/>
    <w:uiPriority w:val="99"/>
    <w:rsid w:val="00DF358A"/>
    <w:rPr>
      <w:rFonts w:ascii="Calibri Light" w:eastAsiaTheme="minorHAnsi" w:hAnsi="Calibri Light" w:cs="Calibri"/>
      <w:b/>
      <w:noProof/>
      <w:color w:val="2E74B5"/>
      <w:sz w:val="52"/>
      <w:szCs w:val="32"/>
    </w:rPr>
  </w:style>
  <w:style w:type="character" w:customStyle="1" w:styleId="TestocommentoCarattere">
    <w:name w:val="Testo commento Carattere"/>
    <w:basedOn w:val="Carpredefinitoparagrafo"/>
    <w:link w:val="Testocommento"/>
    <w:uiPriority w:val="99"/>
    <w:locked/>
    <w:rsid w:val="00DF358A"/>
    <w:rPr>
      <w:rFonts w:ascii="Calibri Light" w:eastAsiaTheme="minorHAnsi" w:hAnsi="Calibri Light" w:cs="Calibri"/>
      <w:b/>
      <w:noProof/>
      <w:color w:val="2E74B5"/>
      <w:sz w:val="52"/>
      <w:szCs w:val="32"/>
    </w:rPr>
  </w:style>
  <w:style w:type="paragraph" w:styleId="Soggettocommento">
    <w:name w:val="annotation subject"/>
    <w:basedOn w:val="Testocommento"/>
    <w:link w:val="SoggettocommentoCarattere"/>
    <w:uiPriority w:val="99"/>
    <w:semiHidden/>
    <w:rsid w:val="00281213"/>
    <w:rPr>
      <w:b w:val="0"/>
      <w:bCs/>
    </w:rPr>
  </w:style>
  <w:style w:type="character" w:customStyle="1" w:styleId="SoggettocommentoCarattere">
    <w:name w:val="Soggetto commento Carattere"/>
    <w:basedOn w:val="CommentTextChar"/>
    <w:link w:val="Soggettocommento"/>
    <w:uiPriority w:val="99"/>
    <w:semiHidden/>
    <w:locked/>
    <w:rsid w:val="00601F61"/>
    <w:rPr>
      <w:rFonts w:cs="Times New Roman"/>
      <w:b/>
      <w:bCs/>
      <w:color w:val="00000A"/>
      <w:sz w:val="20"/>
      <w:szCs w:val="20"/>
      <w:lang w:val="de-DE" w:eastAsia="en-US"/>
    </w:rPr>
  </w:style>
  <w:style w:type="paragraph" w:styleId="Testofumetto">
    <w:name w:val="Balloon Text"/>
    <w:basedOn w:val="Normale"/>
    <w:link w:val="TestofumettoCarattere"/>
    <w:uiPriority w:val="99"/>
    <w:semiHidden/>
    <w:rsid w:val="00DF358A"/>
    <w:rPr>
      <w:color w:val="auto"/>
      <w:sz w:val="20"/>
      <w:szCs w:val="20"/>
      <w:lang w:val="de-AT"/>
    </w:rPr>
  </w:style>
  <w:style w:type="character" w:customStyle="1" w:styleId="TestofumettoCarattere">
    <w:name w:val="Testo fumetto Carattere"/>
    <w:basedOn w:val="Carpredefinitoparagrafo"/>
    <w:link w:val="Testofumetto"/>
    <w:uiPriority w:val="99"/>
    <w:semiHidden/>
    <w:locked/>
    <w:rsid w:val="00DF358A"/>
    <w:rPr>
      <w:rFonts w:ascii="Garamond" w:hAnsi="Garamond"/>
      <w:sz w:val="20"/>
      <w:szCs w:val="20"/>
      <w:lang w:eastAsia="en-US"/>
    </w:rPr>
  </w:style>
  <w:style w:type="paragraph" w:customStyle="1" w:styleId="Footnote">
    <w:name w:val="Footnote"/>
    <w:basedOn w:val="Normale"/>
    <w:uiPriority w:val="99"/>
    <w:rsid w:val="006A498E"/>
  </w:style>
  <w:style w:type="paragraph" w:customStyle="1" w:styleId="Quotations">
    <w:name w:val="Quotations"/>
    <w:basedOn w:val="Normale"/>
    <w:uiPriority w:val="99"/>
    <w:rsid w:val="006A498E"/>
  </w:style>
  <w:style w:type="character" w:customStyle="1" w:styleId="TitoloCarattere">
    <w:name w:val="Titolo Carattere"/>
    <w:basedOn w:val="Carpredefinitoparagrafo"/>
    <w:link w:val="Titolo"/>
    <w:uiPriority w:val="99"/>
    <w:locked/>
    <w:rsid w:val="00601F61"/>
    <w:rPr>
      <w:rFonts w:ascii="Cambria" w:hAnsi="Cambria" w:cs="Times New Roman"/>
      <w:b/>
      <w:bCs/>
      <w:color w:val="00000A"/>
      <w:kern w:val="28"/>
      <w:sz w:val="32"/>
      <w:szCs w:val="32"/>
      <w:lang w:val="de-DE" w:eastAsia="en-US"/>
    </w:rPr>
  </w:style>
  <w:style w:type="paragraph" w:styleId="Sottotitolo">
    <w:name w:val="Subtitle"/>
    <w:basedOn w:val="Normale"/>
    <w:next w:val="Normale"/>
    <w:link w:val="SottotitoloCarattere"/>
    <w:uiPriority w:val="11"/>
    <w:qFormat/>
    <w:pPr>
      <w:keepNext/>
      <w:spacing w:before="240" w:after="120"/>
    </w:pPr>
    <w:rPr>
      <w:rFonts w:ascii="Liberation Sans" w:eastAsia="Liberation Sans" w:hAnsi="Liberation Sans" w:cs="Liberation Sans"/>
      <w:sz w:val="28"/>
      <w:szCs w:val="28"/>
    </w:rPr>
  </w:style>
  <w:style w:type="character" w:customStyle="1" w:styleId="SottotitoloCarattere">
    <w:name w:val="Sottotitolo Carattere"/>
    <w:basedOn w:val="Carpredefinitoparagrafo"/>
    <w:link w:val="Sottotitolo"/>
    <w:uiPriority w:val="99"/>
    <w:locked/>
    <w:rsid w:val="00601F61"/>
    <w:rPr>
      <w:rFonts w:ascii="Cambria" w:hAnsi="Cambria" w:cs="Times New Roman"/>
      <w:color w:val="00000A"/>
      <w:sz w:val="24"/>
      <w:szCs w:val="24"/>
      <w:lang w:val="de-DE" w:eastAsia="en-US"/>
    </w:rPr>
  </w:style>
  <w:style w:type="table" w:styleId="Grigliatabella">
    <w:name w:val="Table Grid"/>
    <w:basedOn w:val="Tabellanormale"/>
    <w:uiPriority w:val="99"/>
    <w:rsid w:val="0028121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eTabelle11">
    <w:name w:val="Einfache Tabelle 11"/>
    <w:uiPriority w:val="99"/>
    <w:rsid w:val="00281213"/>
    <w:rPr>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lemithellemGitternetz1">
    <w:name w:val="Tabelle mit hellem Gitternetz1"/>
    <w:uiPriority w:val="99"/>
    <w:rsid w:val="00281213"/>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E90B30"/>
    <w:rPr>
      <w:color w:val="0000FF" w:themeColor="hyperlink"/>
      <w:u w:val="single"/>
    </w:rPr>
  </w:style>
  <w:style w:type="character" w:customStyle="1" w:styleId="NichtaufgelsteErwhnung1">
    <w:name w:val="Nicht aufgelöste Erwähnung1"/>
    <w:basedOn w:val="Carpredefinitoparagrafo"/>
    <w:uiPriority w:val="99"/>
    <w:semiHidden/>
    <w:unhideWhenUsed/>
    <w:rsid w:val="00E90B30"/>
    <w:rPr>
      <w:color w:val="808080"/>
      <w:shd w:val="clear" w:color="auto" w:fill="E6E6E6"/>
    </w:rPr>
  </w:style>
  <w:style w:type="paragraph" w:styleId="Titolosommario">
    <w:name w:val="TOC Heading"/>
    <w:basedOn w:val="Titolo1"/>
    <w:next w:val="Normale"/>
    <w:uiPriority w:val="39"/>
    <w:unhideWhenUsed/>
    <w:rsid w:val="009D7097"/>
    <w:pPr>
      <w:numPr>
        <w:numId w:val="0"/>
      </w:numPr>
      <w:suppressAutoHyphens w:val="0"/>
      <w:spacing w:line="259" w:lineRule="auto"/>
      <w:outlineLvl w:val="9"/>
    </w:pPr>
    <w:rPr>
      <w:rFonts w:asciiTheme="majorHAnsi" w:eastAsiaTheme="majorEastAsia" w:hAnsiTheme="majorHAnsi" w:cstheme="majorBidi"/>
      <w:color w:val="365F91" w:themeColor="accent1" w:themeShade="BF"/>
      <w:sz w:val="32"/>
      <w:u w:val="none"/>
    </w:rPr>
  </w:style>
  <w:style w:type="paragraph" w:styleId="Sommario1">
    <w:name w:val="toc 1"/>
    <w:basedOn w:val="Normale"/>
    <w:next w:val="Normale"/>
    <w:autoRedefine/>
    <w:uiPriority w:val="39"/>
    <w:locked/>
    <w:rsid w:val="000B218D"/>
    <w:pPr>
      <w:tabs>
        <w:tab w:val="left" w:pos="440"/>
        <w:tab w:val="right" w:leader="dot" w:pos="9062"/>
      </w:tabs>
      <w:spacing w:after="120"/>
    </w:pPr>
  </w:style>
  <w:style w:type="paragraph" w:styleId="Sommario2">
    <w:name w:val="toc 2"/>
    <w:basedOn w:val="Normale"/>
    <w:next w:val="Normale"/>
    <w:autoRedefine/>
    <w:uiPriority w:val="39"/>
    <w:locked/>
    <w:rsid w:val="009D7097"/>
    <w:pPr>
      <w:spacing w:after="100"/>
      <w:ind w:left="220"/>
    </w:pPr>
  </w:style>
  <w:style w:type="paragraph" w:styleId="Nessunaspaziatura">
    <w:name w:val="No Spacing"/>
    <w:aliases w:val="Standard_2"/>
    <w:uiPriority w:val="1"/>
    <w:qFormat/>
    <w:rsid w:val="00790C8E"/>
    <w:pPr>
      <w:suppressAutoHyphens/>
    </w:pPr>
    <w:rPr>
      <w:lang w:eastAsia="en-US"/>
    </w:rPr>
  </w:style>
  <w:style w:type="character" w:customStyle="1" w:styleId="A8">
    <w:name w:val="A8"/>
    <w:uiPriority w:val="99"/>
    <w:rsid w:val="005A14CF"/>
    <w:rPr>
      <w:rFonts w:cs="GillSans"/>
      <w:color w:val="000000"/>
      <w:sz w:val="22"/>
      <w:szCs w:val="22"/>
    </w:rPr>
  </w:style>
  <w:style w:type="character" w:customStyle="1" w:styleId="NichtaufgelsteErwhnung2">
    <w:name w:val="Nicht aufgelöste Erwähnung2"/>
    <w:basedOn w:val="Carpredefinitoparagrafo"/>
    <w:uiPriority w:val="99"/>
    <w:semiHidden/>
    <w:unhideWhenUsed/>
    <w:rsid w:val="003F6224"/>
    <w:rPr>
      <w:color w:val="605E5C"/>
      <w:shd w:val="clear" w:color="auto" w:fill="E1DFDD"/>
    </w:rPr>
  </w:style>
  <w:style w:type="character" w:styleId="Enfasicorsivo">
    <w:name w:val="Emphasis"/>
    <w:aliases w:val="Hervorhebung;Header"/>
    <w:basedOn w:val="Carpredefinitoparagrafo"/>
    <w:uiPriority w:val="20"/>
    <w:qFormat/>
    <w:locked/>
    <w:rsid w:val="00BE0634"/>
    <w:rPr>
      <w:b/>
      <w:i w:val="0"/>
      <w:iCs/>
    </w:rPr>
  </w:style>
  <w:style w:type="paragraph" w:styleId="Intestazione">
    <w:name w:val="header"/>
    <w:basedOn w:val="Normale"/>
    <w:link w:val="IntestazioneCarattere"/>
    <w:uiPriority w:val="99"/>
    <w:unhideWhenUsed/>
    <w:rsid w:val="00D32B90"/>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D32B90"/>
    <w:rPr>
      <w:rFonts w:ascii="Garamond" w:hAnsi="Garamond"/>
      <w:color w:val="00000A"/>
      <w:sz w:val="24"/>
      <w:lang w:val="de-DE" w:eastAsia="en-US"/>
    </w:rPr>
  </w:style>
  <w:style w:type="paragraph" w:styleId="Pidipagina">
    <w:name w:val="footer"/>
    <w:basedOn w:val="Normale"/>
    <w:link w:val="PidipaginaCarattere"/>
    <w:unhideWhenUsed/>
    <w:rsid w:val="00D32B90"/>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D32B90"/>
    <w:rPr>
      <w:rFonts w:ascii="Garamond" w:hAnsi="Garamond"/>
      <w:color w:val="00000A"/>
      <w:sz w:val="24"/>
      <w:lang w:val="de-DE" w:eastAsia="en-US"/>
    </w:rPr>
  </w:style>
  <w:style w:type="character" w:styleId="Enfasigrassetto">
    <w:name w:val="Strong"/>
    <w:basedOn w:val="Carpredefinitoparagrafo"/>
    <w:uiPriority w:val="22"/>
    <w:locked/>
    <w:rsid w:val="00C2716D"/>
    <w:rPr>
      <w:b/>
      <w:bCs/>
    </w:rPr>
  </w:style>
  <w:style w:type="paragraph" w:styleId="Sommario3">
    <w:name w:val="toc 3"/>
    <w:basedOn w:val="Normale"/>
    <w:next w:val="Normale"/>
    <w:autoRedefine/>
    <w:uiPriority w:val="39"/>
    <w:locked/>
    <w:rsid w:val="00777F2F"/>
    <w:pPr>
      <w:spacing w:after="100"/>
      <w:ind w:left="480"/>
    </w:pPr>
  </w:style>
  <w:style w:type="paragraph" w:styleId="Sommario4">
    <w:name w:val="toc 4"/>
    <w:basedOn w:val="Normale"/>
    <w:next w:val="Normale"/>
    <w:autoRedefine/>
    <w:uiPriority w:val="39"/>
    <w:unhideWhenUsed/>
    <w:locked/>
    <w:rsid w:val="00606592"/>
    <w:pPr>
      <w:suppressAutoHyphens w:val="0"/>
      <w:spacing w:after="100" w:line="259" w:lineRule="auto"/>
      <w:ind w:left="660"/>
    </w:pPr>
    <w:rPr>
      <w:rFonts w:asciiTheme="minorHAnsi" w:eastAsiaTheme="minorEastAsia" w:hAnsiTheme="minorHAnsi" w:cstheme="minorBidi"/>
      <w:color w:val="auto"/>
      <w:sz w:val="22"/>
      <w:lang w:eastAsia="de-DE"/>
    </w:rPr>
  </w:style>
  <w:style w:type="paragraph" w:styleId="Sommario5">
    <w:name w:val="toc 5"/>
    <w:basedOn w:val="Normale"/>
    <w:next w:val="Normale"/>
    <w:autoRedefine/>
    <w:uiPriority w:val="39"/>
    <w:unhideWhenUsed/>
    <w:locked/>
    <w:rsid w:val="00606592"/>
    <w:pPr>
      <w:suppressAutoHyphens w:val="0"/>
      <w:spacing w:after="100" w:line="259" w:lineRule="auto"/>
      <w:ind w:left="880"/>
    </w:pPr>
    <w:rPr>
      <w:rFonts w:asciiTheme="minorHAnsi" w:eastAsiaTheme="minorEastAsia" w:hAnsiTheme="minorHAnsi" w:cstheme="minorBidi"/>
      <w:color w:val="auto"/>
      <w:sz w:val="22"/>
      <w:lang w:eastAsia="de-DE"/>
    </w:rPr>
  </w:style>
  <w:style w:type="paragraph" w:styleId="Sommario6">
    <w:name w:val="toc 6"/>
    <w:basedOn w:val="Normale"/>
    <w:next w:val="Normale"/>
    <w:autoRedefine/>
    <w:uiPriority w:val="39"/>
    <w:unhideWhenUsed/>
    <w:locked/>
    <w:rsid w:val="00606592"/>
    <w:pPr>
      <w:suppressAutoHyphens w:val="0"/>
      <w:spacing w:after="100" w:line="259" w:lineRule="auto"/>
      <w:ind w:left="1100"/>
    </w:pPr>
    <w:rPr>
      <w:rFonts w:asciiTheme="minorHAnsi" w:eastAsiaTheme="minorEastAsia" w:hAnsiTheme="minorHAnsi" w:cstheme="minorBidi"/>
      <w:color w:val="auto"/>
      <w:sz w:val="22"/>
      <w:lang w:eastAsia="de-DE"/>
    </w:rPr>
  </w:style>
  <w:style w:type="paragraph" w:styleId="Sommario7">
    <w:name w:val="toc 7"/>
    <w:basedOn w:val="Normale"/>
    <w:next w:val="Normale"/>
    <w:autoRedefine/>
    <w:uiPriority w:val="39"/>
    <w:unhideWhenUsed/>
    <w:locked/>
    <w:rsid w:val="00606592"/>
    <w:pPr>
      <w:suppressAutoHyphens w:val="0"/>
      <w:spacing w:after="100" w:line="259" w:lineRule="auto"/>
      <w:ind w:left="1320"/>
    </w:pPr>
    <w:rPr>
      <w:rFonts w:asciiTheme="minorHAnsi" w:eastAsiaTheme="minorEastAsia" w:hAnsiTheme="minorHAnsi" w:cstheme="minorBidi"/>
      <w:color w:val="auto"/>
      <w:sz w:val="22"/>
      <w:lang w:eastAsia="de-DE"/>
    </w:rPr>
  </w:style>
  <w:style w:type="paragraph" w:styleId="Sommario8">
    <w:name w:val="toc 8"/>
    <w:basedOn w:val="Normale"/>
    <w:next w:val="Normale"/>
    <w:autoRedefine/>
    <w:uiPriority w:val="39"/>
    <w:unhideWhenUsed/>
    <w:locked/>
    <w:rsid w:val="00606592"/>
    <w:pPr>
      <w:suppressAutoHyphens w:val="0"/>
      <w:spacing w:after="100" w:line="259" w:lineRule="auto"/>
      <w:ind w:left="1540"/>
    </w:pPr>
    <w:rPr>
      <w:rFonts w:asciiTheme="minorHAnsi" w:eastAsiaTheme="minorEastAsia" w:hAnsiTheme="minorHAnsi" w:cstheme="minorBidi"/>
      <w:color w:val="auto"/>
      <w:sz w:val="22"/>
      <w:lang w:eastAsia="de-DE"/>
    </w:rPr>
  </w:style>
  <w:style w:type="paragraph" w:styleId="Sommario9">
    <w:name w:val="toc 9"/>
    <w:basedOn w:val="Normale"/>
    <w:next w:val="Normale"/>
    <w:autoRedefine/>
    <w:uiPriority w:val="39"/>
    <w:unhideWhenUsed/>
    <w:locked/>
    <w:rsid w:val="00606592"/>
    <w:pPr>
      <w:suppressAutoHyphens w:val="0"/>
      <w:spacing w:after="100" w:line="259" w:lineRule="auto"/>
      <w:ind w:left="1760"/>
    </w:pPr>
    <w:rPr>
      <w:rFonts w:asciiTheme="minorHAnsi" w:eastAsiaTheme="minorEastAsia" w:hAnsiTheme="minorHAnsi" w:cstheme="minorBidi"/>
      <w:color w:val="auto"/>
      <w:sz w:val="22"/>
      <w:lang w:eastAsia="de-DE"/>
    </w:rPr>
  </w:style>
  <w:style w:type="character" w:customStyle="1" w:styleId="Titolo4Carattere">
    <w:name w:val="Titolo 4 Carattere"/>
    <w:basedOn w:val="Carpredefinitoparagrafo"/>
    <w:link w:val="Titolo4"/>
    <w:uiPriority w:val="9"/>
    <w:rsid w:val="007952C8"/>
    <w:rPr>
      <w:rFonts w:asciiTheme="majorHAnsi" w:eastAsiaTheme="majorEastAsia" w:hAnsiTheme="majorHAnsi" w:cstheme="majorBidi"/>
      <w:i/>
      <w:iCs/>
      <w:color w:val="365F91" w:themeColor="accent1" w:themeShade="BF"/>
      <w:sz w:val="24"/>
      <w:lang w:val="de-DE" w:eastAsia="en-US"/>
    </w:rPr>
  </w:style>
  <w:style w:type="paragraph" w:customStyle="1" w:styleId="Tabellenaufzhlung">
    <w:name w:val="Tabellenaufzählung"/>
    <w:basedOn w:val="Normale"/>
    <w:rsid w:val="000C07DE"/>
    <w:pPr>
      <w:widowControl w:val="0"/>
      <w:tabs>
        <w:tab w:val="left" w:pos="567"/>
        <w:tab w:val="num" w:pos="720"/>
      </w:tabs>
      <w:spacing w:before="40" w:after="40"/>
      <w:ind w:left="340" w:hanging="170"/>
    </w:pPr>
    <w:rPr>
      <w:rFonts w:eastAsia="Times New Roman"/>
      <w:color w:val="auto"/>
      <w:sz w:val="16"/>
      <w:lang w:eastAsia="de-DE"/>
    </w:rPr>
  </w:style>
  <w:style w:type="character" w:styleId="Collegamentovisitato">
    <w:name w:val="FollowedHyperlink"/>
    <w:basedOn w:val="Carpredefinitoparagrafo"/>
    <w:uiPriority w:val="99"/>
    <w:semiHidden/>
    <w:unhideWhenUsed/>
    <w:rsid w:val="005A7C61"/>
    <w:rPr>
      <w:color w:val="800080" w:themeColor="followedHyperlink"/>
      <w:u w:val="single"/>
    </w:rPr>
  </w:style>
  <w:style w:type="paragraph" w:customStyle="1" w:styleId="StandardWeb1">
    <w:name w:val="Standard (Web)1"/>
    <w:basedOn w:val="Normale"/>
    <w:next w:val="NormaleWeb"/>
    <w:uiPriority w:val="99"/>
    <w:semiHidden/>
    <w:unhideWhenUsed/>
    <w:rsid w:val="005A7C61"/>
    <w:pPr>
      <w:suppressAutoHyphens w:val="0"/>
      <w:spacing w:before="100" w:beforeAutospacing="1" w:after="100" w:afterAutospacing="1"/>
    </w:pPr>
    <w:rPr>
      <w:rFonts w:ascii="Times New Roman" w:eastAsia="Times New Roman" w:hAnsi="Times New Roman"/>
      <w:color w:val="auto"/>
      <w:lang w:eastAsia="de-DE"/>
    </w:rPr>
  </w:style>
  <w:style w:type="paragraph" w:styleId="NormaleWeb">
    <w:name w:val="Normal (Web)"/>
    <w:basedOn w:val="Normale"/>
    <w:uiPriority w:val="99"/>
    <w:semiHidden/>
    <w:unhideWhenUsed/>
    <w:rsid w:val="005A7C61"/>
    <w:pPr>
      <w:suppressAutoHyphens w:val="0"/>
      <w:spacing w:line="259" w:lineRule="auto"/>
    </w:pPr>
    <w:rPr>
      <w:rFonts w:ascii="Times New Roman" w:eastAsiaTheme="minorHAnsi" w:hAnsi="Times New Roman"/>
      <w:color w:val="auto"/>
    </w:rPr>
  </w:style>
  <w:style w:type="paragraph" w:customStyle="1" w:styleId="berschrift11">
    <w:name w:val="Überschrift 11"/>
    <w:basedOn w:val="Normale"/>
    <w:next w:val="Titolo1"/>
    <w:uiPriority w:val="99"/>
    <w:rsid w:val="005A7C61"/>
    <w:pPr>
      <w:keepNext/>
      <w:keepLines/>
      <w:spacing w:before="480"/>
      <w:ind w:left="714" w:hanging="357"/>
      <w:outlineLvl w:val="0"/>
    </w:pPr>
    <w:rPr>
      <w:rFonts w:ascii="Arial" w:eastAsiaTheme="minorHAnsi" w:hAnsi="Arial" w:cstheme="minorBidi"/>
      <w:b/>
      <w:color w:val="548DD4"/>
      <w:szCs w:val="32"/>
      <w:u w:val="single"/>
      <w:lang w:eastAsia="de-DE"/>
    </w:rPr>
  </w:style>
  <w:style w:type="paragraph" w:customStyle="1" w:styleId="4">
    <w:name w:val="4"/>
    <w:basedOn w:val="Normale"/>
    <w:next w:val="Normale"/>
    <w:uiPriority w:val="99"/>
    <w:rsid w:val="00707418"/>
    <w:pPr>
      <w:keepNext/>
      <w:keepLines/>
      <w:spacing w:before="360"/>
      <w:outlineLvl w:val="1"/>
    </w:pPr>
    <w:rPr>
      <w:rFonts w:eastAsiaTheme="minorHAnsi" w:cstheme="minorBidi"/>
      <w:b/>
      <w:color w:val="000000" w:themeColor="text1"/>
      <w:szCs w:val="26"/>
      <w:lang w:eastAsia="de-DE"/>
    </w:rPr>
  </w:style>
  <w:style w:type="paragraph" w:customStyle="1" w:styleId="berschrift31">
    <w:name w:val="Überschrift 31"/>
    <w:basedOn w:val="Normale"/>
    <w:next w:val="Titolo3"/>
    <w:uiPriority w:val="99"/>
    <w:rsid w:val="005A7C61"/>
    <w:pPr>
      <w:keepNext/>
      <w:keepLines/>
      <w:spacing w:before="360"/>
      <w:outlineLvl w:val="2"/>
    </w:pPr>
    <w:rPr>
      <w:rFonts w:ascii="Arial" w:eastAsiaTheme="minorHAnsi" w:hAnsi="Arial" w:cstheme="minorBidi"/>
      <w:i/>
      <w:color w:val="548DD4"/>
      <w:lang w:eastAsia="de-DE"/>
    </w:rPr>
  </w:style>
  <w:style w:type="numbering" w:customStyle="1" w:styleId="KeineListe1">
    <w:name w:val="Keine Liste1"/>
    <w:next w:val="Nessunelenco"/>
    <w:uiPriority w:val="99"/>
    <w:semiHidden/>
    <w:unhideWhenUsed/>
    <w:rsid w:val="005A7C61"/>
  </w:style>
  <w:style w:type="character" w:customStyle="1" w:styleId="Hyperlink1">
    <w:name w:val="Hyperlink1"/>
    <w:basedOn w:val="Carpredefinitoparagrafo"/>
    <w:uiPriority w:val="99"/>
    <w:unhideWhenUsed/>
    <w:rsid w:val="005A7C61"/>
    <w:rPr>
      <w:color w:val="0000FF"/>
      <w:u w:val="single"/>
    </w:rPr>
  </w:style>
  <w:style w:type="paragraph" w:customStyle="1" w:styleId="Inhaltsverzeichnisberschrift1">
    <w:name w:val="Inhaltsverzeichnisüberschrift1"/>
    <w:basedOn w:val="Titolo1"/>
    <w:next w:val="Normale"/>
    <w:uiPriority w:val="39"/>
    <w:unhideWhenUsed/>
    <w:rsid w:val="005A7C61"/>
    <w:pPr>
      <w:numPr>
        <w:numId w:val="0"/>
      </w:numPr>
      <w:suppressAutoHyphens w:val="0"/>
      <w:spacing w:line="259" w:lineRule="auto"/>
      <w:outlineLvl w:val="9"/>
    </w:pPr>
    <w:rPr>
      <w:rFonts w:asciiTheme="majorHAnsi" w:eastAsiaTheme="majorEastAsia" w:hAnsiTheme="majorHAnsi" w:cstheme="majorBidi"/>
      <w:color w:val="365F91" w:themeColor="accent1" w:themeShade="BF"/>
      <w:sz w:val="32"/>
      <w:u w:val="none"/>
    </w:rPr>
  </w:style>
  <w:style w:type="character" w:customStyle="1" w:styleId="NichtaufgelsteErwhnung20">
    <w:name w:val="Nicht aufgelöste Erwähnung2"/>
    <w:basedOn w:val="Carpredefinitoparagrafo"/>
    <w:uiPriority w:val="99"/>
    <w:semiHidden/>
    <w:unhideWhenUsed/>
    <w:rsid w:val="005A7C61"/>
    <w:rPr>
      <w:color w:val="605E5C"/>
      <w:shd w:val="clear" w:color="auto" w:fill="E1DFDD"/>
    </w:rPr>
  </w:style>
  <w:style w:type="paragraph" w:customStyle="1" w:styleId="Verzeichnis41">
    <w:name w:val="Verzeichnis 41"/>
    <w:basedOn w:val="Normale"/>
    <w:next w:val="Normale"/>
    <w:autoRedefine/>
    <w:uiPriority w:val="39"/>
    <w:unhideWhenUsed/>
    <w:locked/>
    <w:rsid w:val="005A7C61"/>
    <w:pPr>
      <w:suppressAutoHyphens w:val="0"/>
      <w:spacing w:after="100" w:line="259" w:lineRule="auto"/>
      <w:ind w:left="660"/>
    </w:pPr>
    <w:rPr>
      <w:rFonts w:asciiTheme="minorHAnsi" w:eastAsia="Times New Roman" w:hAnsiTheme="minorHAnsi" w:cstheme="minorBidi"/>
      <w:color w:val="auto"/>
      <w:sz w:val="22"/>
      <w:lang w:eastAsia="de-DE"/>
    </w:rPr>
  </w:style>
  <w:style w:type="paragraph" w:customStyle="1" w:styleId="Verzeichnis51">
    <w:name w:val="Verzeichnis 51"/>
    <w:basedOn w:val="Normale"/>
    <w:next w:val="Normale"/>
    <w:autoRedefine/>
    <w:uiPriority w:val="39"/>
    <w:unhideWhenUsed/>
    <w:locked/>
    <w:rsid w:val="005A7C61"/>
    <w:pPr>
      <w:suppressAutoHyphens w:val="0"/>
      <w:spacing w:after="100" w:line="259" w:lineRule="auto"/>
      <w:ind w:left="880"/>
    </w:pPr>
    <w:rPr>
      <w:rFonts w:asciiTheme="minorHAnsi" w:eastAsia="Times New Roman" w:hAnsiTheme="minorHAnsi" w:cstheme="minorBidi"/>
      <w:color w:val="auto"/>
      <w:sz w:val="22"/>
      <w:lang w:eastAsia="de-DE"/>
    </w:rPr>
  </w:style>
  <w:style w:type="paragraph" w:customStyle="1" w:styleId="Verzeichnis61">
    <w:name w:val="Verzeichnis 61"/>
    <w:basedOn w:val="Normale"/>
    <w:next w:val="Normale"/>
    <w:autoRedefine/>
    <w:uiPriority w:val="39"/>
    <w:unhideWhenUsed/>
    <w:locked/>
    <w:rsid w:val="005A7C61"/>
    <w:pPr>
      <w:suppressAutoHyphens w:val="0"/>
      <w:spacing w:after="100" w:line="259" w:lineRule="auto"/>
      <w:ind w:left="1100"/>
    </w:pPr>
    <w:rPr>
      <w:rFonts w:asciiTheme="minorHAnsi" w:eastAsia="Times New Roman" w:hAnsiTheme="minorHAnsi" w:cstheme="minorBidi"/>
      <w:color w:val="auto"/>
      <w:sz w:val="22"/>
      <w:lang w:eastAsia="de-DE"/>
    </w:rPr>
  </w:style>
  <w:style w:type="paragraph" w:customStyle="1" w:styleId="Verzeichnis71">
    <w:name w:val="Verzeichnis 71"/>
    <w:basedOn w:val="Normale"/>
    <w:next w:val="Normale"/>
    <w:autoRedefine/>
    <w:uiPriority w:val="39"/>
    <w:unhideWhenUsed/>
    <w:locked/>
    <w:rsid w:val="005A7C61"/>
    <w:pPr>
      <w:suppressAutoHyphens w:val="0"/>
      <w:spacing w:after="100" w:line="259" w:lineRule="auto"/>
      <w:ind w:left="1320"/>
    </w:pPr>
    <w:rPr>
      <w:rFonts w:asciiTheme="minorHAnsi" w:eastAsia="Times New Roman" w:hAnsiTheme="minorHAnsi" w:cstheme="minorBidi"/>
      <w:color w:val="auto"/>
      <w:sz w:val="22"/>
      <w:lang w:eastAsia="de-DE"/>
    </w:rPr>
  </w:style>
  <w:style w:type="paragraph" w:customStyle="1" w:styleId="Verzeichnis81">
    <w:name w:val="Verzeichnis 81"/>
    <w:basedOn w:val="Normale"/>
    <w:next w:val="Normale"/>
    <w:autoRedefine/>
    <w:uiPriority w:val="39"/>
    <w:unhideWhenUsed/>
    <w:locked/>
    <w:rsid w:val="005A7C61"/>
    <w:pPr>
      <w:suppressAutoHyphens w:val="0"/>
      <w:spacing w:after="100" w:line="259" w:lineRule="auto"/>
      <w:ind w:left="1540"/>
    </w:pPr>
    <w:rPr>
      <w:rFonts w:asciiTheme="minorHAnsi" w:eastAsia="Times New Roman" w:hAnsiTheme="minorHAnsi" w:cstheme="minorBidi"/>
      <w:color w:val="auto"/>
      <w:sz w:val="22"/>
      <w:lang w:eastAsia="de-DE"/>
    </w:rPr>
  </w:style>
  <w:style w:type="paragraph" w:customStyle="1" w:styleId="Verzeichnis91">
    <w:name w:val="Verzeichnis 91"/>
    <w:basedOn w:val="Normale"/>
    <w:next w:val="Normale"/>
    <w:autoRedefine/>
    <w:uiPriority w:val="39"/>
    <w:unhideWhenUsed/>
    <w:locked/>
    <w:rsid w:val="005A7C61"/>
    <w:pPr>
      <w:suppressAutoHyphens w:val="0"/>
      <w:spacing w:after="100" w:line="259" w:lineRule="auto"/>
      <w:ind w:left="1760"/>
    </w:pPr>
    <w:rPr>
      <w:rFonts w:asciiTheme="minorHAnsi" w:eastAsia="Times New Roman" w:hAnsiTheme="minorHAnsi" w:cstheme="minorBidi"/>
      <w:color w:val="auto"/>
      <w:sz w:val="22"/>
      <w:lang w:eastAsia="de-DE"/>
    </w:rPr>
  </w:style>
  <w:style w:type="table" w:customStyle="1" w:styleId="Tabellenraster1">
    <w:name w:val="Tabellenraster1"/>
    <w:basedOn w:val="Tabellanormale"/>
    <w:next w:val="Grigliatabella"/>
    <w:uiPriority w:val="39"/>
    <w:rsid w:val="005A7C6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e"/>
    <w:link w:val="EndNoteBibliographyZchn"/>
    <w:rsid w:val="005A7C61"/>
    <w:pPr>
      <w:suppressAutoHyphens w:val="0"/>
    </w:pPr>
    <w:rPr>
      <w:rFonts w:eastAsiaTheme="minorHAnsi" w:cs="Calibri"/>
      <w:noProof/>
      <w:color w:val="auto"/>
      <w:lang w:val="en-US"/>
    </w:rPr>
  </w:style>
  <w:style w:type="character" w:customStyle="1" w:styleId="EndNoteBibliographyZchn">
    <w:name w:val="EndNote Bibliography Zchn"/>
    <w:basedOn w:val="Carpredefinitoparagrafo"/>
    <w:link w:val="EndNoteBibliography"/>
    <w:rsid w:val="005A7C61"/>
    <w:rPr>
      <w:rFonts w:ascii="Garamond" w:eastAsiaTheme="minorHAnsi" w:hAnsi="Garamond" w:cs="Calibri"/>
      <w:noProof/>
      <w:sz w:val="24"/>
      <w:lang w:val="en-US" w:eastAsia="en-US"/>
    </w:rPr>
  </w:style>
  <w:style w:type="character" w:customStyle="1" w:styleId="BesuchterLink1">
    <w:name w:val="BesuchterLink1"/>
    <w:basedOn w:val="Carpredefinitoparagrafo"/>
    <w:uiPriority w:val="99"/>
    <w:semiHidden/>
    <w:unhideWhenUsed/>
    <w:rsid w:val="005A7C61"/>
    <w:rPr>
      <w:color w:val="800080"/>
      <w:u w:val="single"/>
    </w:rPr>
  </w:style>
  <w:style w:type="character" w:customStyle="1" w:styleId="authorsname">
    <w:name w:val="authors__name"/>
    <w:basedOn w:val="Carpredefinitoparagrafo"/>
    <w:rsid w:val="005A7C61"/>
  </w:style>
  <w:style w:type="paragraph" w:customStyle="1" w:styleId="EndNoteBibliographyTitle">
    <w:name w:val="EndNote Bibliography Title"/>
    <w:basedOn w:val="Normale"/>
    <w:link w:val="EndNoteBibliographyTitleZchn"/>
    <w:rsid w:val="005A7C61"/>
    <w:pPr>
      <w:spacing w:after="0"/>
      <w:jc w:val="center"/>
    </w:pPr>
    <w:rPr>
      <w:noProof/>
      <w:szCs w:val="20"/>
      <w:lang w:val="en-US"/>
    </w:rPr>
  </w:style>
  <w:style w:type="character" w:customStyle="1" w:styleId="DidascaliaCarattere">
    <w:name w:val="Didascalia Carattere"/>
    <w:aliases w:val="Tabelle Carattere"/>
    <w:basedOn w:val="Carpredefinitoparagrafo"/>
    <w:link w:val="Didascalia"/>
    <w:uiPriority w:val="35"/>
    <w:rsid w:val="005A7C61"/>
    <w:rPr>
      <w:rFonts w:ascii="Garamond" w:hAnsi="Garamond"/>
      <w:bCs/>
      <w:color w:val="00000A"/>
      <w:sz w:val="20"/>
      <w:szCs w:val="20"/>
      <w:lang w:val="de-DE" w:eastAsia="en-US"/>
    </w:rPr>
  </w:style>
  <w:style w:type="character" w:customStyle="1" w:styleId="EndNoteBibliographyTitleZchn">
    <w:name w:val="EndNote Bibliography Title Zchn"/>
    <w:basedOn w:val="DidascaliaCarattere"/>
    <w:link w:val="EndNoteBibliographyTitle"/>
    <w:rsid w:val="005A7C61"/>
    <w:rPr>
      <w:rFonts w:ascii="Garamond" w:hAnsi="Garamond"/>
      <w:bCs w:val="0"/>
      <w:noProof/>
      <w:color w:val="00000A"/>
      <w:sz w:val="24"/>
      <w:szCs w:val="20"/>
      <w:lang w:val="en-US" w:eastAsia="en-US"/>
    </w:rPr>
  </w:style>
  <w:style w:type="paragraph" w:styleId="Revisione">
    <w:name w:val="Revision"/>
    <w:hidden/>
    <w:uiPriority w:val="99"/>
    <w:semiHidden/>
    <w:rsid w:val="005A7C61"/>
    <w:rPr>
      <w:lang w:eastAsia="en-US"/>
    </w:rPr>
  </w:style>
  <w:style w:type="character" w:customStyle="1" w:styleId="berschrift1Zchn2">
    <w:name w:val="Überschrift 1 Zchn2"/>
    <w:basedOn w:val="Carpredefinitoparagrafo"/>
    <w:uiPriority w:val="9"/>
    <w:rsid w:val="005A7C61"/>
    <w:rPr>
      <w:rFonts w:asciiTheme="majorHAnsi" w:eastAsiaTheme="majorEastAsia" w:hAnsiTheme="majorHAnsi" w:cstheme="majorBidi"/>
      <w:color w:val="365F91" w:themeColor="accent1" w:themeShade="BF"/>
      <w:sz w:val="32"/>
      <w:szCs w:val="32"/>
    </w:rPr>
  </w:style>
  <w:style w:type="character" w:customStyle="1" w:styleId="berschrift2Zchn2">
    <w:name w:val="Überschrift 2 Zchn2"/>
    <w:basedOn w:val="Carpredefinitoparagrafo"/>
    <w:uiPriority w:val="9"/>
    <w:semiHidden/>
    <w:rsid w:val="005A7C61"/>
    <w:rPr>
      <w:rFonts w:asciiTheme="majorHAnsi" w:eastAsiaTheme="majorEastAsia" w:hAnsiTheme="majorHAnsi" w:cstheme="majorBidi"/>
      <w:color w:val="365F91" w:themeColor="accent1" w:themeShade="BF"/>
      <w:sz w:val="26"/>
      <w:szCs w:val="26"/>
    </w:rPr>
  </w:style>
  <w:style w:type="character" w:customStyle="1" w:styleId="berschrift3Zchn2">
    <w:name w:val="Überschrift 3 Zchn2"/>
    <w:basedOn w:val="Carpredefinitoparagrafo"/>
    <w:uiPriority w:val="9"/>
    <w:semiHidden/>
    <w:rsid w:val="005A7C61"/>
    <w:rPr>
      <w:rFonts w:asciiTheme="majorHAnsi" w:eastAsiaTheme="majorEastAsia" w:hAnsiTheme="majorHAnsi" w:cstheme="majorBidi"/>
      <w:color w:val="243F60" w:themeColor="accent1" w:themeShade="7F"/>
      <w:sz w:val="24"/>
      <w:szCs w:val="24"/>
    </w:rPr>
  </w:style>
  <w:style w:type="paragraph" w:customStyle="1" w:styleId="Sprechblasen">
    <w:name w:val="Sprechblasen"/>
    <w:basedOn w:val="Normale"/>
    <w:next w:val="Normale"/>
    <w:rsid w:val="00DF358A"/>
    <w:rPr>
      <w:b/>
      <w:sz w:val="144"/>
    </w:rPr>
  </w:style>
  <w:style w:type="paragraph" w:customStyle="1" w:styleId="Formatvorlage1">
    <w:name w:val="Formatvorlage1"/>
    <w:basedOn w:val="Testocommento"/>
    <w:rsid w:val="005A7C61"/>
    <w:rPr>
      <w:sz w:val="24"/>
    </w:rPr>
  </w:style>
  <w:style w:type="paragraph" w:styleId="Citazione">
    <w:name w:val="Quote"/>
    <w:basedOn w:val="Normale"/>
    <w:next w:val="Normale"/>
    <w:link w:val="CitazioneCarattere"/>
    <w:uiPriority w:val="29"/>
    <w:qFormat/>
    <w:rsid w:val="00DF358A"/>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DF358A"/>
    <w:rPr>
      <w:rFonts w:ascii="Garamond" w:hAnsi="Garamond"/>
      <w:i/>
      <w:iCs/>
      <w:color w:val="404040" w:themeColor="text1" w:themeTint="BF"/>
      <w:sz w:val="24"/>
      <w:lang w:val="de-DE" w:eastAsia="en-US"/>
    </w:rPr>
  </w:style>
  <w:style w:type="paragraph" w:styleId="Firma">
    <w:name w:val="Signature"/>
    <w:basedOn w:val="Normale"/>
    <w:link w:val="FirmaCarattere"/>
    <w:uiPriority w:val="99"/>
    <w:semiHidden/>
    <w:unhideWhenUsed/>
    <w:rsid w:val="00DF358A"/>
    <w:pPr>
      <w:spacing w:after="0"/>
      <w:ind w:left="4252"/>
    </w:pPr>
  </w:style>
  <w:style w:type="character" w:customStyle="1" w:styleId="FirmaCarattere">
    <w:name w:val="Firma Carattere"/>
    <w:basedOn w:val="Carpredefinitoparagrafo"/>
    <w:link w:val="Firma"/>
    <w:uiPriority w:val="99"/>
    <w:semiHidden/>
    <w:rsid w:val="00DF358A"/>
    <w:rPr>
      <w:rFonts w:ascii="Garamond" w:hAnsi="Garamond"/>
      <w:color w:val="00000A"/>
      <w:sz w:val="24"/>
      <w:lang w:val="de-DE" w:eastAsia="en-US"/>
    </w:rPr>
  </w:style>
  <w:style w:type="paragraph" w:styleId="Corpotesto">
    <w:name w:val="Body Text"/>
    <w:basedOn w:val="Normale"/>
    <w:link w:val="CorpotestoCarattere"/>
    <w:uiPriority w:val="99"/>
    <w:rsid w:val="00562420"/>
    <w:pPr>
      <w:suppressAutoHyphens w:val="0"/>
      <w:spacing w:after="0"/>
    </w:pPr>
    <w:rPr>
      <w:rFonts w:ascii="Arial" w:eastAsia="Times New Roman" w:hAnsi="Arial" w:cs="Arial"/>
      <w:color w:val="auto"/>
      <w:sz w:val="22"/>
      <w:lang w:val="de-AT" w:eastAsia="de-DE"/>
    </w:rPr>
  </w:style>
  <w:style w:type="character" w:customStyle="1" w:styleId="CorpotestoCarattere">
    <w:name w:val="Corpo testo Carattere"/>
    <w:basedOn w:val="Carpredefinitoparagrafo"/>
    <w:link w:val="Corpotesto"/>
    <w:uiPriority w:val="99"/>
    <w:rsid w:val="00562420"/>
    <w:rPr>
      <w:rFonts w:ascii="Arial" w:eastAsia="Times New Roman" w:hAnsi="Arial" w:cs="Arial"/>
      <w:szCs w:val="24"/>
      <w:lang w:eastAsia="de-DE"/>
    </w:rPr>
  </w:style>
  <w:style w:type="character" w:customStyle="1" w:styleId="Titolo5Carattere">
    <w:name w:val="Titolo 5 Carattere"/>
    <w:basedOn w:val="Carpredefinitoparagrafo"/>
    <w:link w:val="Titolo5"/>
    <w:uiPriority w:val="9"/>
    <w:semiHidden/>
    <w:rsid w:val="00475189"/>
    <w:rPr>
      <w:rFonts w:asciiTheme="majorHAnsi" w:eastAsiaTheme="majorEastAsia" w:hAnsiTheme="majorHAnsi" w:cstheme="majorBidi"/>
      <w:color w:val="365F91" w:themeColor="accent1" w:themeShade="BF"/>
      <w:lang w:val="de-DE" w:eastAsia="de-DE"/>
    </w:rPr>
  </w:style>
  <w:style w:type="character" w:customStyle="1" w:styleId="Titolo6Carattere">
    <w:name w:val="Titolo 6 Carattere"/>
    <w:basedOn w:val="Carpredefinitoparagrafo"/>
    <w:link w:val="Titolo6"/>
    <w:uiPriority w:val="9"/>
    <w:semiHidden/>
    <w:rsid w:val="00475189"/>
    <w:rPr>
      <w:rFonts w:asciiTheme="majorHAnsi" w:eastAsiaTheme="majorEastAsia" w:hAnsiTheme="majorHAnsi" w:cstheme="majorBidi"/>
      <w:color w:val="243F60" w:themeColor="accent1" w:themeShade="7F"/>
      <w:lang w:val="de-DE" w:eastAsia="de-DE"/>
    </w:rPr>
  </w:style>
  <w:style w:type="character" w:customStyle="1" w:styleId="Titolo7Carattere">
    <w:name w:val="Titolo 7 Carattere"/>
    <w:basedOn w:val="Carpredefinitoparagrafo"/>
    <w:link w:val="Titolo7"/>
    <w:uiPriority w:val="9"/>
    <w:semiHidden/>
    <w:rsid w:val="00475189"/>
    <w:rPr>
      <w:rFonts w:asciiTheme="majorHAnsi" w:eastAsiaTheme="majorEastAsia" w:hAnsiTheme="majorHAnsi" w:cstheme="majorBidi"/>
      <w:i/>
      <w:iCs/>
      <w:color w:val="243F60" w:themeColor="accent1" w:themeShade="7F"/>
      <w:lang w:val="de-DE" w:eastAsia="de-DE"/>
    </w:rPr>
  </w:style>
  <w:style w:type="character" w:customStyle="1" w:styleId="Titolo8Carattere">
    <w:name w:val="Titolo 8 Carattere"/>
    <w:basedOn w:val="Carpredefinitoparagrafo"/>
    <w:link w:val="Titolo8"/>
    <w:uiPriority w:val="9"/>
    <w:semiHidden/>
    <w:rsid w:val="00475189"/>
    <w:rPr>
      <w:rFonts w:asciiTheme="majorHAnsi" w:eastAsiaTheme="majorEastAsia" w:hAnsiTheme="majorHAnsi" w:cstheme="majorBidi"/>
      <w:color w:val="272727" w:themeColor="text1" w:themeTint="D8"/>
      <w:sz w:val="21"/>
      <w:szCs w:val="21"/>
      <w:lang w:val="de-DE" w:eastAsia="de-DE"/>
    </w:rPr>
  </w:style>
  <w:style w:type="character" w:customStyle="1" w:styleId="Titolo9Carattere">
    <w:name w:val="Titolo 9 Carattere"/>
    <w:basedOn w:val="Carpredefinitoparagrafo"/>
    <w:link w:val="Titolo9"/>
    <w:uiPriority w:val="9"/>
    <w:semiHidden/>
    <w:rsid w:val="00475189"/>
    <w:rPr>
      <w:rFonts w:asciiTheme="majorHAnsi" w:eastAsiaTheme="majorEastAsia" w:hAnsiTheme="majorHAnsi" w:cstheme="majorBidi"/>
      <w:i/>
      <w:iCs/>
      <w:color w:val="272727" w:themeColor="text1" w:themeTint="D8"/>
      <w:sz w:val="21"/>
      <w:szCs w:val="21"/>
      <w:lang w:val="de-DE" w:eastAsia="de-DE"/>
    </w:rPr>
  </w:style>
  <w:style w:type="paragraph" w:customStyle="1" w:styleId="Literatur">
    <w:name w:val="Literatur"/>
    <w:basedOn w:val="Normale"/>
    <w:link w:val="LiteraturZchn"/>
    <w:uiPriority w:val="99"/>
    <w:qFormat/>
    <w:rsid w:val="00475189"/>
    <w:pPr>
      <w:suppressAutoHyphens w:val="0"/>
      <w:spacing w:before="120" w:after="0"/>
      <w:ind w:left="709" w:hanging="709"/>
      <w:jc w:val="both"/>
    </w:pPr>
    <w:rPr>
      <w:rFonts w:ascii="Times New Roman" w:eastAsia="Times New Roman" w:hAnsi="Times New Roman"/>
      <w:color w:val="auto"/>
      <w:szCs w:val="20"/>
      <w:lang w:eastAsia="de-DE"/>
    </w:rPr>
  </w:style>
  <w:style w:type="character" w:customStyle="1" w:styleId="st1">
    <w:name w:val="st1"/>
    <w:basedOn w:val="Carpredefinitoparagrafo"/>
    <w:rsid w:val="00475189"/>
  </w:style>
  <w:style w:type="paragraph" w:customStyle="1" w:styleId="Literatur01">
    <w:name w:val="Literatur01"/>
    <w:basedOn w:val="Literatur"/>
    <w:link w:val="Literatur01Zchn"/>
    <w:rsid w:val="00475189"/>
    <w:rPr>
      <w:rFonts w:asciiTheme="minorHAnsi" w:hAnsiTheme="minorHAnsi" w:cstheme="minorHAnsi"/>
      <w:smallCaps/>
    </w:rPr>
  </w:style>
  <w:style w:type="character" w:customStyle="1" w:styleId="LiteraturZchn">
    <w:name w:val="Literatur Zchn"/>
    <w:basedOn w:val="Carpredefinitoparagrafo"/>
    <w:link w:val="Literatur"/>
    <w:rsid w:val="00475189"/>
    <w:rPr>
      <w:rFonts w:ascii="Times New Roman" w:eastAsia="Times New Roman" w:hAnsi="Times New Roman"/>
      <w:sz w:val="24"/>
      <w:szCs w:val="20"/>
      <w:lang w:val="de-DE" w:eastAsia="de-DE"/>
    </w:rPr>
  </w:style>
  <w:style w:type="character" w:customStyle="1" w:styleId="Literatur01Zchn">
    <w:name w:val="Literatur01 Zchn"/>
    <w:basedOn w:val="LiteraturZchn"/>
    <w:link w:val="Literatur01"/>
    <w:rsid w:val="00475189"/>
    <w:rPr>
      <w:rFonts w:asciiTheme="minorHAnsi" w:eastAsia="Times New Roman" w:hAnsiTheme="minorHAnsi" w:cstheme="minorHAnsi"/>
      <w:smallCaps/>
      <w:sz w:val="24"/>
      <w:szCs w:val="20"/>
      <w:lang w:val="de-DE" w:eastAsia="de-DE"/>
    </w:rPr>
  </w:style>
  <w:style w:type="paragraph" w:customStyle="1" w:styleId="Default">
    <w:name w:val="Default"/>
    <w:rsid w:val="00475189"/>
    <w:pPr>
      <w:autoSpaceDE w:val="0"/>
      <w:autoSpaceDN w:val="0"/>
      <w:adjustRightInd w:val="0"/>
    </w:pPr>
    <w:rPr>
      <w:rFonts w:ascii="Times New Roman" w:eastAsiaTheme="minorHAnsi" w:hAnsi="Times New Roman"/>
      <w:color w:val="000000"/>
      <w:lang w:eastAsia="en-US"/>
    </w:rPr>
  </w:style>
  <w:style w:type="paragraph" w:customStyle="1" w:styleId="Bildunterschrift">
    <w:name w:val="Bildunterschrift"/>
    <w:basedOn w:val="Normale"/>
    <w:link w:val="BildunterschriftZchn"/>
    <w:qFormat/>
    <w:rsid w:val="00475189"/>
    <w:pPr>
      <w:suppressAutoHyphens w:val="0"/>
      <w:spacing w:after="0" w:line="240" w:lineRule="atLeast"/>
      <w:jc w:val="center"/>
    </w:pPr>
    <w:rPr>
      <w:rFonts w:asciiTheme="majorHAnsi" w:eastAsiaTheme="minorHAnsi" w:hAnsiTheme="majorHAnsi" w:cstheme="minorBidi"/>
      <w:color w:val="auto"/>
      <w:sz w:val="20"/>
      <w:lang w:val="de-AT"/>
    </w:rPr>
  </w:style>
  <w:style w:type="character" w:customStyle="1" w:styleId="BildunterschriftZchn">
    <w:name w:val="Bildunterschrift Zchn"/>
    <w:basedOn w:val="Carpredefinitoparagrafo"/>
    <w:link w:val="Bildunterschrift"/>
    <w:rsid w:val="00475189"/>
    <w:rPr>
      <w:rFonts w:asciiTheme="majorHAnsi" w:eastAsiaTheme="minorHAnsi" w:hAnsiTheme="majorHAnsi" w:cstheme="minorBidi"/>
      <w:sz w:val="20"/>
      <w:lang w:eastAsia="en-US"/>
    </w:rPr>
  </w:style>
  <w:style w:type="paragraph" w:customStyle="1" w:styleId="Standardtext">
    <w:name w:val="Standardtext"/>
    <w:basedOn w:val="Normale"/>
    <w:rsid w:val="00202210"/>
    <w:pPr>
      <w:suppressAutoHyphens w:val="0"/>
      <w:spacing w:after="0"/>
      <w:jc w:val="both"/>
    </w:pPr>
    <w:rPr>
      <w:rFonts w:ascii="Arial" w:eastAsia="Times New Roman" w:hAnsi="Arial"/>
      <w:color w:val="auto"/>
      <w:sz w:val="22"/>
      <w:szCs w:val="20"/>
      <w:lang w:eastAsia="de-DE"/>
    </w:rPr>
  </w:style>
  <w:style w:type="paragraph" w:customStyle="1" w:styleId="Literaturzitat">
    <w:name w:val="Literaturzitat"/>
    <w:rsid w:val="00202210"/>
    <w:pPr>
      <w:spacing w:line="360" w:lineRule="auto"/>
      <w:ind w:left="567" w:hanging="567"/>
    </w:pPr>
    <w:rPr>
      <w:rFonts w:ascii="Times" w:eastAsia="Times New Roman" w:hAnsi="Times" w:cs="Times"/>
      <w:noProof/>
      <w:sz w:val="20"/>
      <w:szCs w:val="20"/>
      <w:lang w:val="en-US" w:eastAsia="en-US"/>
    </w:rPr>
  </w:style>
  <w:style w:type="character" w:customStyle="1" w:styleId="e24kjd">
    <w:name w:val="e24kjd"/>
    <w:basedOn w:val="Carpredefinitoparagrafo"/>
    <w:rsid w:val="00202210"/>
  </w:style>
  <w:style w:type="character" w:customStyle="1" w:styleId="smallpublications">
    <w:name w:val="small_publications"/>
    <w:basedOn w:val="Carpredefinitoparagrafo"/>
    <w:rsid w:val="00202210"/>
  </w:style>
  <w:style w:type="paragraph" w:styleId="Corpodeltesto2">
    <w:name w:val="Body Text 2"/>
    <w:basedOn w:val="Normale"/>
    <w:link w:val="Corpodeltesto2Carattere"/>
    <w:semiHidden/>
    <w:unhideWhenUsed/>
    <w:rsid w:val="00786AEA"/>
    <w:pPr>
      <w:suppressAutoHyphens w:val="0"/>
      <w:spacing w:after="0" w:line="300" w:lineRule="exact"/>
      <w:jc w:val="both"/>
    </w:pPr>
    <w:rPr>
      <w:rFonts w:ascii="Arial" w:eastAsia="Times New Roman" w:hAnsi="Arial"/>
      <w:color w:val="FF0000"/>
      <w:sz w:val="22"/>
      <w:lang w:val="de-AT" w:eastAsia="de-DE"/>
    </w:rPr>
  </w:style>
  <w:style w:type="character" w:customStyle="1" w:styleId="Corpodeltesto2Carattere">
    <w:name w:val="Corpo del testo 2 Carattere"/>
    <w:basedOn w:val="Carpredefinitoparagrafo"/>
    <w:link w:val="Corpodeltesto2"/>
    <w:semiHidden/>
    <w:rsid w:val="00786AEA"/>
    <w:rPr>
      <w:rFonts w:ascii="Arial" w:eastAsia="Times New Roman" w:hAnsi="Arial"/>
      <w:color w:val="FF0000"/>
      <w:szCs w:val="24"/>
      <w:lang w:eastAsia="de-DE"/>
    </w:rPr>
  </w:style>
  <w:style w:type="paragraph" w:styleId="Testodelblocco">
    <w:name w:val="Block Text"/>
    <w:basedOn w:val="Normale"/>
    <w:semiHidden/>
    <w:unhideWhenUsed/>
    <w:rsid w:val="00786AEA"/>
    <w:pPr>
      <w:tabs>
        <w:tab w:val="decimal" w:pos="1276"/>
        <w:tab w:val="left" w:pos="2127"/>
      </w:tabs>
      <w:suppressAutoHyphens w:val="0"/>
      <w:snapToGrid w:val="0"/>
      <w:spacing w:after="120" w:line="240" w:lineRule="atLeast"/>
      <w:ind w:left="992" w:right="-57" w:hanging="992"/>
      <w:jc w:val="both"/>
    </w:pPr>
    <w:rPr>
      <w:rFonts w:ascii="Arial" w:eastAsia="Times New Roman" w:hAnsi="Arial"/>
      <w:color w:val="000000"/>
      <w:szCs w:val="20"/>
      <w:lang w:eastAsia="de-DE"/>
    </w:rPr>
  </w:style>
  <w:style w:type="paragraph" w:customStyle="1" w:styleId="Literaturliste2">
    <w:name w:val="Literaturliste 2"/>
    <w:rsid w:val="00786AEA"/>
    <w:pPr>
      <w:spacing w:line="360" w:lineRule="exact"/>
      <w:ind w:left="851" w:hanging="851"/>
    </w:pPr>
    <w:rPr>
      <w:rFonts w:ascii="roman f" w:eastAsia="Times New Roman" w:hAnsi="roman f"/>
      <w:szCs w:val="20"/>
    </w:rPr>
  </w:style>
  <w:style w:type="paragraph" w:customStyle="1" w:styleId="absatz1">
    <w:name w:val="absatz 1"/>
    <w:basedOn w:val="Normale"/>
    <w:link w:val="absatz1Zchn"/>
    <w:qFormat/>
    <w:rsid w:val="00BE0634"/>
  </w:style>
  <w:style w:type="character" w:customStyle="1" w:styleId="absatz1Zchn">
    <w:name w:val="absatz 1 Zchn"/>
    <w:basedOn w:val="Carpredefinitoparagrafo"/>
    <w:link w:val="absatz1"/>
    <w:locked/>
    <w:rsid w:val="00BE0634"/>
    <w:rPr>
      <w:lang w:eastAsia="en-US"/>
    </w:rPr>
  </w:style>
  <w:style w:type="paragraph" w:styleId="Rientrocorpodeltesto">
    <w:name w:val="Body Text Indent"/>
    <w:basedOn w:val="Normale"/>
    <w:link w:val="RientrocorpodeltestoCarattere"/>
    <w:rsid w:val="00786AEA"/>
    <w:pPr>
      <w:suppressAutoHyphens w:val="0"/>
      <w:spacing w:after="120"/>
      <w:ind w:left="283"/>
    </w:pPr>
    <w:rPr>
      <w:rFonts w:ascii="Times New Roman" w:eastAsia="Times New Roman" w:hAnsi="Times New Roman"/>
      <w:color w:val="auto"/>
      <w:sz w:val="20"/>
      <w:szCs w:val="20"/>
      <w:lang w:eastAsia="de-DE"/>
    </w:rPr>
  </w:style>
  <w:style w:type="character" w:customStyle="1" w:styleId="RientrocorpodeltestoCarattere">
    <w:name w:val="Rientro corpo del testo Carattere"/>
    <w:basedOn w:val="Carpredefinitoparagrafo"/>
    <w:link w:val="Rientrocorpodeltesto"/>
    <w:rsid w:val="00786AEA"/>
    <w:rPr>
      <w:rFonts w:ascii="Times New Roman" w:eastAsia="Times New Roman" w:hAnsi="Times New Roman"/>
      <w:sz w:val="20"/>
      <w:szCs w:val="20"/>
      <w:lang w:val="de-DE" w:eastAsia="de-DE"/>
    </w:rPr>
  </w:style>
  <w:style w:type="paragraph" w:customStyle="1" w:styleId="EAFlietext">
    <w:name w:val="EA Fließtext"/>
    <w:rsid w:val="00786AEA"/>
    <w:pPr>
      <w:tabs>
        <w:tab w:val="left" w:pos="284"/>
      </w:tabs>
      <w:spacing w:before="60"/>
      <w:jc w:val="both"/>
    </w:pPr>
    <w:rPr>
      <w:rFonts w:ascii="Adobe Garamond Pro" w:hAnsi="Adobe Garamond Pro"/>
      <w:sz w:val="21"/>
      <w:lang w:eastAsia="zh-CN"/>
    </w:rPr>
  </w:style>
  <w:style w:type="character" w:customStyle="1" w:styleId="st">
    <w:name w:val="st"/>
    <w:basedOn w:val="Carpredefinitoparagrafo"/>
    <w:rsid w:val="00786AEA"/>
  </w:style>
  <w:style w:type="paragraph" w:customStyle="1" w:styleId="yiv3546848180msonormal">
    <w:name w:val="yiv3546848180msonormal"/>
    <w:basedOn w:val="Normale"/>
    <w:rsid w:val="00786AEA"/>
    <w:pPr>
      <w:suppressAutoHyphens w:val="0"/>
      <w:spacing w:before="100" w:beforeAutospacing="1" w:after="100" w:afterAutospacing="1"/>
    </w:pPr>
    <w:rPr>
      <w:rFonts w:ascii="Times New Roman" w:eastAsia="Times New Roman" w:hAnsi="Times New Roman"/>
      <w:color w:val="auto"/>
      <w:lang w:val="de-AT" w:eastAsia="de-AT"/>
    </w:rPr>
  </w:style>
  <w:style w:type="paragraph" w:customStyle="1" w:styleId="Pa4">
    <w:name w:val="Pa4"/>
    <w:basedOn w:val="Default"/>
    <w:next w:val="Default"/>
    <w:uiPriority w:val="99"/>
    <w:rsid w:val="002214F1"/>
    <w:pPr>
      <w:spacing w:line="161" w:lineRule="atLeast"/>
    </w:pPr>
    <w:rPr>
      <w:rFonts w:ascii="Univers Com 45 Light" w:hAnsi="Univers Com 45 Light" w:cstheme="minorBidi"/>
      <w:color w:val="auto"/>
      <w:lang w:val="de-AT"/>
    </w:rPr>
  </w:style>
  <w:style w:type="paragraph" w:customStyle="1" w:styleId="Pa11">
    <w:name w:val="Pa11"/>
    <w:basedOn w:val="Default"/>
    <w:next w:val="Default"/>
    <w:uiPriority w:val="99"/>
    <w:rsid w:val="002214F1"/>
    <w:pPr>
      <w:spacing w:line="167" w:lineRule="atLeast"/>
    </w:pPr>
    <w:rPr>
      <w:rFonts w:ascii="Univers Com 45 Light" w:hAnsi="Univers Com 45 Light" w:cstheme="minorBidi"/>
      <w:color w:val="auto"/>
      <w:lang w:val="de-AT"/>
    </w:rPr>
  </w:style>
  <w:style w:type="paragraph" w:customStyle="1" w:styleId="Pa2">
    <w:name w:val="Pa2"/>
    <w:basedOn w:val="Default"/>
    <w:next w:val="Default"/>
    <w:uiPriority w:val="99"/>
    <w:rsid w:val="002214F1"/>
    <w:pPr>
      <w:spacing w:line="197" w:lineRule="atLeast"/>
    </w:pPr>
    <w:rPr>
      <w:rFonts w:ascii="Myriad Pro" w:hAnsi="Myriad Pro" w:cstheme="minorBidi"/>
      <w:color w:val="auto"/>
      <w:lang w:val="de-AT"/>
    </w:rPr>
  </w:style>
  <w:style w:type="character" w:customStyle="1" w:styleId="A5">
    <w:name w:val="A5"/>
    <w:uiPriority w:val="99"/>
    <w:rsid w:val="002214F1"/>
    <w:rPr>
      <w:rFonts w:cs="Myriad Pro"/>
      <w:b/>
      <w:bCs/>
      <w:color w:val="000000"/>
      <w:sz w:val="11"/>
      <w:szCs w:val="11"/>
    </w:rPr>
  </w:style>
  <w:style w:type="character" w:customStyle="1" w:styleId="A2">
    <w:name w:val="A2"/>
    <w:uiPriority w:val="99"/>
    <w:rsid w:val="002214F1"/>
    <w:rPr>
      <w:rFonts w:cs="Myriad Pro"/>
      <w:b/>
      <w:bCs/>
      <w:color w:val="000000"/>
    </w:rPr>
  </w:style>
  <w:style w:type="paragraph" w:customStyle="1" w:styleId="3">
    <w:name w:val="3"/>
    <w:basedOn w:val="Normale"/>
    <w:link w:val="3Zchn"/>
    <w:rsid w:val="00AC3B56"/>
    <w:rPr>
      <w:b/>
      <w:color w:val="4F6228" w:themeColor="accent3" w:themeShade="80"/>
      <w:sz w:val="28"/>
      <w:u w:val="single"/>
      <w:lang w:val="de-AT"/>
    </w:rPr>
  </w:style>
  <w:style w:type="character" w:customStyle="1" w:styleId="3Zchn">
    <w:name w:val="3 Zchn"/>
    <w:basedOn w:val="Carpredefinitoparagrafo"/>
    <w:link w:val="3"/>
    <w:rsid w:val="00AC3B56"/>
    <w:rPr>
      <w:rFonts w:ascii="Garamond" w:hAnsi="Garamond"/>
      <w:b/>
      <w:color w:val="4F6228" w:themeColor="accent3" w:themeShade="80"/>
      <w:sz w:val="28"/>
      <w:u w:val="single"/>
      <w:lang w:eastAsia="en-US"/>
    </w:rPr>
  </w:style>
  <w:style w:type="character" w:customStyle="1" w:styleId="fontstyle01">
    <w:name w:val="fontstyle01"/>
    <w:basedOn w:val="Carpredefinitoparagrafo"/>
    <w:rsid w:val="003F62FF"/>
    <w:rPr>
      <w:rFonts w:ascii="Calibri" w:hAnsi="Calibri" w:cs="Calibri" w:hint="default"/>
      <w:b w:val="0"/>
      <w:bCs w:val="0"/>
      <w:i w:val="0"/>
      <w:iCs w:val="0"/>
      <w:color w:val="000000"/>
      <w:sz w:val="24"/>
      <w:szCs w:val="24"/>
    </w:rPr>
  </w:style>
  <w:style w:type="paragraph" w:customStyle="1" w:styleId="aufzaehlunge1">
    <w:name w:val="aufzaehlunge1"/>
    <w:basedOn w:val="Normale"/>
    <w:rsid w:val="003F62FF"/>
    <w:pPr>
      <w:suppressAutoHyphens w:val="0"/>
      <w:spacing w:before="100" w:beforeAutospacing="1" w:after="100" w:afterAutospacing="1"/>
    </w:pPr>
    <w:rPr>
      <w:rFonts w:ascii="Times New Roman" w:eastAsia="Times New Roman" w:hAnsi="Times New Roman"/>
      <w:color w:val="auto"/>
      <w:lang w:val="de-AT" w:eastAsia="de-AT"/>
    </w:rPr>
  </w:style>
  <w:style w:type="paragraph" w:customStyle="1" w:styleId="Aufzhlung1">
    <w:name w:val="Aufzählung1"/>
    <w:basedOn w:val="Normale"/>
    <w:rsid w:val="003F62FF"/>
    <w:pPr>
      <w:widowControl w:val="0"/>
      <w:tabs>
        <w:tab w:val="num" w:pos="720"/>
      </w:tabs>
      <w:suppressAutoHyphens w:val="0"/>
      <w:spacing w:before="120" w:after="0"/>
      <w:ind w:left="720" w:hanging="720"/>
      <w:jc w:val="both"/>
    </w:pPr>
    <w:rPr>
      <w:rFonts w:ascii="Arial" w:eastAsia="Times New Roman" w:hAnsi="Arial"/>
      <w:color w:val="auto"/>
      <w:sz w:val="20"/>
      <w:szCs w:val="20"/>
    </w:rPr>
  </w:style>
  <w:style w:type="character" w:customStyle="1" w:styleId="eco-article-author">
    <w:name w:val="eco-article-author"/>
    <w:basedOn w:val="Carpredefinitoparagrafo"/>
    <w:rsid w:val="003F62FF"/>
  </w:style>
  <w:style w:type="character" w:customStyle="1" w:styleId="eco-article-year">
    <w:name w:val="eco-article-year"/>
    <w:basedOn w:val="Carpredefinitoparagrafo"/>
    <w:rsid w:val="003F62FF"/>
  </w:style>
  <w:style w:type="character" w:customStyle="1" w:styleId="eco-article-title">
    <w:name w:val="eco-article-title"/>
    <w:basedOn w:val="Carpredefinitoparagrafo"/>
    <w:rsid w:val="003F62FF"/>
  </w:style>
  <w:style w:type="character" w:customStyle="1" w:styleId="eco-article-city">
    <w:name w:val="eco-article-city"/>
    <w:basedOn w:val="Carpredefinitoparagrafo"/>
    <w:rsid w:val="003F62FF"/>
  </w:style>
  <w:style w:type="character" w:customStyle="1" w:styleId="eco-article-page">
    <w:name w:val="eco-article-page"/>
    <w:basedOn w:val="Carpredefinitoparagrafo"/>
    <w:rsid w:val="003F62FF"/>
  </w:style>
  <w:style w:type="character" w:styleId="Enfasiintensa">
    <w:name w:val="Intense Emphasis"/>
    <w:basedOn w:val="Carpredefinitoparagrafo"/>
    <w:uiPriority w:val="21"/>
    <w:rsid w:val="00707418"/>
    <w:rPr>
      <w:i/>
      <w:iCs/>
      <w:color w:val="4F81BD" w:themeColor="accent1"/>
    </w:rPr>
  </w:style>
  <w:style w:type="paragraph" w:customStyle="1" w:styleId="Header3">
    <w:name w:val="Header 3"/>
    <w:basedOn w:val="Titolo2"/>
    <w:link w:val="Header3Zchn"/>
    <w:qFormat/>
    <w:rsid w:val="00E62DF1"/>
    <w:rPr>
      <w:u w:val="none"/>
    </w:rPr>
  </w:style>
  <w:style w:type="character" w:customStyle="1" w:styleId="Header3Zchn">
    <w:name w:val="Header 3 Zchn"/>
    <w:basedOn w:val="Titolo2Carattere"/>
    <w:link w:val="Header3"/>
    <w:rsid w:val="00E62DF1"/>
    <w:rPr>
      <w:rFonts w:ascii="Arial" w:hAnsi="Arial"/>
      <w:i/>
      <w:color w:val="548DD4" w:themeColor="text2" w:themeTint="99"/>
      <w:sz w:val="24"/>
      <w:szCs w:val="26"/>
      <w:u w:val="single"/>
      <w:lang w:val="de-DE" w:eastAsia="de-DE"/>
    </w:rPr>
  </w:style>
  <w:style w:type="paragraph" w:customStyle="1" w:styleId="Header41">
    <w:name w:val="Header 4_1"/>
    <w:basedOn w:val="3"/>
    <w:link w:val="Header41Zchn"/>
    <w:qFormat/>
    <w:rsid w:val="00AC3B56"/>
    <w:rPr>
      <w:sz w:val="24"/>
      <w:u w:val="none"/>
    </w:rPr>
  </w:style>
  <w:style w:type="character" w:customStyle="1" w:styleId="Header41Zchn">
    <w:name w:val="Header 4_1 Zchn"/>
    <w:basedOn w:val="3Zchn"/>
    <w:link w:val="Header41"/>
    <w:rsid w:val="00AC3B56"/>
    <w:rPr>
      <w:rFonts w:ascii="Garamond" w:hAnsi="Garamond"/>
      <w:b/>
      <w:color w:val="4F6228" w:themeColor="accent3" w:themeShade="80"/>
      <w:sz w:val="24"/>
      <w:u w:val="single"/>
      <w:lang w:eastAsia="en-US"/>
    </w:rPr>
  </w:style>
  <w:style w:type="character" w:styleId="Menzionenonrisolta">
    <w:name w:val="Unresolved Mention"/>
    <w:basedOn w:val="Carpredefinitoparagrafo"/>
    <w:uiPriority w:val="99"/>
    <w:semiHidden/>
    <w:unhideWhenUsed/>
    <w:rsid w:val="005A3150"/>
    <w:rPr>
      <w:color w:val="605E5C"/>
      <w:shd w:val="clear" w:color="auto" w:fill="E1DFDD"/>
    </w:rPr>
  </w:style>
  <w:style w:type="table" w:customStyle="1" w:styleId="Tabellenraster2">
    <w:name w:val="Tabellenraster2"/>
    <w:basedOn w:val="Tabellanormale"/>
    <w:next w:val="Grigliatabella"/>
    <w:uiPriority w:val="99"/>
    <w:rsid w:val="000A77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dellefigure">
    <w:name w:val="table of figures"/>
    <w:basedOn w:val="Normale"/>
    <w:next w:val="Normale"/>
    <w:uiPriority w:val="99"/>
    <w:unhideWhenUsed/>
    <w:rsid w:val="0075713E"/>
    <w:pPr>
      <w:spacing w:after="0"/>
    </w:pPr>
  </w:style>
  <w:style w:type="paragraph" w:customStyle="1" w:styleId="Header42">
    <w:name w:val="Header 4_2"/>
    <w:basedOn w:val="Header41"/>
    <w:link w:val="Header42Zchn"/>
    <w:qFormat/>
    <w:rsid w:val="00A57B9A"/>
    <w:rPr>
      <w:i/>
    </w:rPr>
  </w:style>
  <w:style w:type="character" w:customStyle="1" w:styleId="Header42Zchn">
    <w:name w:val="Header 4_2 Zchn"/>
    <w:basedOn w:val="Header41Zchn"/>
    <w:link w:val="Header42"/>
    <w:rsid w:val="00A57B9A"/>
    <w:rPr>
      <w:rFonts w:ascii="Garamond" w:hAnsi="Garamond"/>
      <w:b/>
      <w:i/>
      <w:color w:val="4F6228" w:themeColor="accent3" w:themeShade="80"/>
      <w:sz w:val="24"/>
      <w:u w:val="single"/>
      <w:lang w:eastAsia="en-US"/>
    </w:rPr>
  </w:style>
  <w:style w:type="paragraph" w:customStyle="1" w:styleId="TableParagraph">
    <w:name w:val="Table Paragraph"/>
    <w:basedOn w:val="Normale"/>
    <w:uiPriority w:val="1"/>
    <w:qFormat/>
    <w:rsid w:val="00D753D4"/>
    <w:pPr>
      <w:widowControl w:val="0"/>
      <w:suppressAutoHyphens w:val="0"/>
      <w:autoSpaceDE w:val="0"/>
      <w:autoSpaceDN w:val="0"/>
      <w:spacing w:after="0"/>
    </w:pPr>
    <w:rPr>
      <w:rFonts w:ascii="Arial MT" w:eastAsia="Arial MT" w:hAnsi="Arial MT" w:cs="Arial MT"/>
      <w:color w:val="auto"/>
      <w:sz w:val="22"/>
      <w:szCs w:val="22"/>
      <w:lang w:val="it-IT"/>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6">
    <w:basedOn w:val="TableNormal0"/>
    <w:tblPr>
      <w:tblStyleRowBandSize w:val="1"/>
      <w:tblStyleColBandSize w:val="1"/>
    </w:tblPr>
  </w:style>
  <w:style w:type="table" w:customStyle="1" w:styleId="a7">
    <w:basedOn w:val="TableNormal0"/>
    <w:tblPr>
      <w:tblStyleRowBandSize w:val="1"/>
      <w:tblStyleColBandSize w:val="1"/>
    </w:tblPr>
  </w:style>
  <w:style w:type="table" w:customStyle="1" w:styleId="a9">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jpg"/><Relationship Id="rId6" Type="http://schemas.openxmlformats.org/officeDocument/2006/relationships/image" Target="media/image7.png"/><Relationship Id="rId5" Type="http://schemas.openxmlformats.org/officeDocument/2006/relationships/image" Target="media/image6.jp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3WPpdcsnfj6X3N7cvjORw7Qo0w==">AMUW2mV+KtP88cNQS1WTuloaqs5Oc1NTs1BD74s3d747DswYvgDy9eXIbyvuq/2YVFnIEhkvlamL3DeihwugdahtwW+4wpD/rA13WG+fFS3LC4M9cVBLXUNTSvcLtodx5hdOpntuFeCan5qh1rk65lYVTLEZGn7w1oZS9ZNzExnMavvcYGaxvo6LMBQyU3ZkrjSWefKVj9f78uQfhfAsHLPbcnHKCaphIgEhDixWl0eCQbRsg/kzDerVvlYOQulBt6GDgqElyASp2kmnivgqHfI8ey5ux3gB3yi0kFvvZZOWP0NkCM3GN6NthNHYXP8vfNdZRLSlskM5EGmBxHij8essNKGydJ/sL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3228</Words>
  <Characters>18401</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Kovarovics</dc:creator>
  <cp:lastModifiedBy>Anzolin Gaia</cp:lastModifiedBy>
  <cp:revision>5</cp:revision>
  <dcterms:created xsi:type="dcterms:W3CDTF">2023-03-08T10:18:00Z</dcterms:created>
  <dcterms:modified xsi:type="dcterms:W3CDTF">2023-03-16T15:26:00Z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